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5D5" w:rsidRPr="006505D5" w:rsidRDefault="007A1567" w:rsidP="007A1567">
      <w:pPr>
        <w:pStyle w:val="a3"/>
        <w:ind w:left="2172"/>
      </w:pPr>
      <w:r>
        <w:rPr>
          <w:b/>
          <w:noProof/>
          <w:sz w:val="20"/>
          <w:lang w:eastAsia="ru-RU"/>
        </w:rPr>
        <w:drawing>
          <wp:inline distT="0" distB="0" distL="0" distR="0">
            <wp:extent cx="5660768" cy="7779280"/>
            <wp:effectExtent l="0" t="0" r="0" b="0"/>
            <wp:docPr id="1" name="Рисунок 1" descr="D:\Титулка лок актов\урегулирование спор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а лок актов\урегулирование спор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705" cy="778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5E7B">
        <w:pict>
          <v:line id="_x0000_s1036" style="position:absolute;left:0;text-align:left;z-index:15728640;mso-position-horizontal-relative:page;mso-position-vertical-relative:page" from="36pt,788pt" to="559pt,788pt" strokecolor="#9b9a9a" strokeweight=".5pt">
            <w10:wrap anchorx="page" anchory="page"/>
          </v:line>
        </w:pict>
      </w:r>
      <w:r w:rsidR="006505D5" w:rsidRPr="006505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3726E94D" wp14:editId="6AD0F63A">
                <wp:simplePos x="0" y="0"/>
                <wp:positionH relativeFrom="page">
                  <wp:posOffset>457200</wp:posOffset>
                </wp:positionH>
                <wp:positionV relativeFrom="page">
                  <wp:posOffset>10007600</wp:posOffset>
                </wp:positionV>
                <wp:extent cx="664210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2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B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4875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88pt" to="559pt,7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/3TUQIAAFgEAAAOAAAAZHJzL2Uyb0RvYy54bWysVM1u1DAQviPxDlbu2yTbdOlGzVZls8ul&#10;QKWWB/DazsbCsS3b3ewKIVHOSH0EXoEDSJUKPEP2jRh7f9TCBSEuznhm/Pmbmc85OV02Ai2YsVzJ&#10;IkoPkggxSRTlcl5Eb66mveMIWYclxUJJVkQrZqPT0dMnJ63OWV/VSlBmEIBIm7e6iGrndB7HltSs&#10;wfZAaSYhWCnTYAdbM4+pwS2gNyLuJ8kgbpWh2ijCrAVvuQlGo4BfVYy411VlmUOiiICbC6sJ68yv&#10;8egE53ODdc3Jlgb+BxYN5hIu3UOV2GF0bfgfUA0nRllVuQOimlhVFScs1ADVpMlv1VzWWLNQCzTH&#10;6n2b7P+DJa8WFwZxWkT9CEncwIi6z+sP69vue/dlfYvWN93P7lv3tbvrfnR3649g368/ge2D3f3W&#10;fYv6vpOttjkAjuWF8b0gS3mpzxV5a5FU4xrLOQsVXa00XJP6E/GjI35jNfCZtS8VhRx87VRo67Iy&#10;jYeEhqFlmN5qPz22dIiAczDI+mkCQya7WIzz3UFtrHvBVIO8UUSCS99YnOPFuXWeCM53Kd4t1ZQL&#10;EcQhJGoB/PAoCQesEpz6oE+zZj4bC4MWGOQ1fD48G56FqiDyMM2oa0kDWM0wnWxth7nY2HC5kB4P&#10;SgE6W2ujn3fDZDg5nhxnvaw/mPSypCx7Z9Nx1htM02dH5WE5Hpfpe08tzfKaU8qkZ7fTcpr9nVa2&#10;r2qjwr2a922IH6OHfgHZ3TeQDrP049sIYabo6sLsZgzyDcnbp+bfx8M92A9/CKNfAAAA//8DAFBL&#10;AwQUAAYACAAAACEAJ50mPt0AAAANAQAADwAAAGRycy9kb3ducmV2LnhtbExPy27CMBC8V+o/WFup&#10;t+IEtYDSOIgg9dRLSyO4LrFJIvyIbIeEv+9yqMptdmY0O5OvJ6PZRfnQOSsgnSXAlK2d7GwjoPr5&#10;eFkBCxGtRO2sEnBVAdbF40OOmXSj/VaXXWwYhdiQoYA2xj7jPNStMhhmrleWtJPzBiOdvuHS40jh&#10;RvN5kiy4wc7ShxZ7tW1Vfd4NRkC5P1y/ysOwH7Eqt3yjXz8r74R4fpo278CimuK/GW71qToU1Ono&#10;BisD0wKWc5oSiX9bLgjdHGm6InT843iR8/sVxS8AAAD//wMAUEsBAi0AFAAGAAgAAAAhALaDOJL+&#10;AAAA4QEAABMAAAAAAAAAAAAAAAAAAAAAAFtDb250ZW50X1R5cGVzXS54bWxQSwECLQAUAAYACAAA&#10;ACEAOP0h/9YAAACUAQAACwAAAAAAAAAAAAAAAAAvAQAAX3JlbHMvLnJlbHNQSwECLQAUAAYACAAA&#10;ACEASYP901ECAABYBAAADgAAAAAAAAAAAAAAAAAuAgAAZHJzL2Uyb0RvYy54bWxQSwECLQAUAAYA&#10;CAAAACEAJ50mPt0AAAANAQAADwAAAAAAAAAAAAAAAACrBAAAZHJzL2Rvd25yZXYueG1sUEsFBgAA&#10;AAAEAAQA8wAAALUFAAAAAA==&#10;" strokecolor="#9b9a9a" strokeweight=".5pt">
                <w10:wrap anchorx="page" anchory="page"/>
              </v:line>
            </w:pict>
          </mc:Fallback>
        </mc:AlternateContent>
      </w:r>
      <w:bookmarkStart w:id="0" w:name="_GoBack"/>
      <w:bookmarkEnd w:id="0"/>
    </w:p>
    <w:p w:rsidR="00E44DDC" w:rsidRDefault="00E44DDC">
      <w:pPr>
        <w:rPr>
          <w:sz w:val="20"/>
        </w:rPr>
        <w:sectPr w:rsidR="00E44DDC" w:rsidSect="006505D5">
          <w:footerReference w:type="default" r:id="rId9"/>
          <w:type w:val="continuous"/>
          <w:pgSz w:w="11900" w:h="16840"/>
          <w:pgMar w:top="993" w:right="880" w:bottom="580" w:left="500" w:header="0" w:footer="384" w:gutter="0"/>
          <w:pgNumType w:start="1"/>
          <w:cols w:space="720"/>
        </w:sectPr>
      </w:pPr>
    </w:p>
    <w:p w:rsidR="00E44DDC" w:rsidRDefault="00D80B4D">
      <w:pPr>
        <w:pStyle w:val="1"/>
        <w:numPr>
          <w:ilvl w:val="0"/>
          <w:numId w:val="7"/>
        </w:numPr>
        <w:tabs>
          <w:tab w:val="left" w:pos="1835"/>
        </w:tabs>
        <w:spacing w:before="76"/>
        <w:ind w:right="481" w:firstLine="0"/>
        <w:jc w:val="left"/>
      </w:pPr>
      <w:r>
        <w:rPr>
          <w:w w:val="105"/>
        </w:rPr>
        <w:lastRenderedPageBreak/>
        <w:t xml:space="preserve">Организации работы комиссии (порядок создания, механизмы принятия </w:t>
      </w:r>
      <w:r>
        <w:rPr>
          <w:spacing w:val="-2"/>
          <w:w w:val="105"/>
        </w:rPr>
        <w:t>решений)</w:t>
      </w:r>
    </w:p>
    <w:p w:rsidR="00E44DDC" w:rsidRDefault="00D80B4D">
      <w:pPr>
        <w:pStyle w:val="a4"/>
        <w:numPr>
          <w:ilvl w:val="1"/>
          <w:numId w:val="6"/>
        </w:numPr>
        <w:tabs>
          <w:tab w:val="left" w:pos="2013"/>
        </w:tabs>
        <w:spacing w:line="237" w:lineRule="auto"/>
        <w:ind w:right="579" w:firstLine="63"/>
        <w:jc w:val="left"/>
        <w:rPr>
          <w:sz w:val="23"/>
        </w:rPr>
      </w:pPr>
      <w:r>
        <w:rPr>
          <w:w w:val="105"/>
          <w:sz w:val="23"/>
        </w:rPr>
        <w:t>Комиссия создается в составе 4 членов из числа представителей родителей (законных представителей) и представителей работников ДОУ.</w:t>
      </w:r>
    </w:p>
    <w:p w:rsidR="00E44DDC" w:rsidRDefault="00D80B4D">
      <w:pPr>
        <w:pStyle w:val="a4"/>
        <w:numPr>
          <w:ilvl w:val="1"/>
          <w:numId w:val="6"/>
        </w:numPr>
        <w:tabs>
          <w:tab w:val="left" w:pos="1953"/>
        </w:tabs>
        <w:ind w:right="256" w:firstLine="0"/>
        <w:jc w:val="left"/>
        <w:rPr>
          <w:sz w:val="23"/>
        </w:rPr>
      </w:pPr>
      <w:r>
        <w:rPr>
          <w:w w:val="105"/>
          <w:sz w:val="23"/>
        </w:rPr>
        <w:t>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E44DDC" w:rsidRDefault="00D80B4D">
      <w:pPr>
        <w:pStyle w:val="a4"/>
        <w:numPr>
          <w:ilvl w:val="1"/>
          <w:numId w:val="6"/>
        </w:numPr>
        <w:tabs>
          <w:tab w:val="left" w:pos="1888"/>
        </w:tabs>
        <w:ind w:right="150" w:firstLine="0"/>
        <w:jc w:val="left"/>
        <w:rPr>
          <w:sz w:val="23"/>
        </w:rPr>
      </w:pPr>
      <w:r>
        <w:rPr>
          <w:w w:val="105"/>
          <w:sz w:val="23"/>
        </w:rPr>
        <w:t>Представители работников учреждения (из состава педагогических работников)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 состав комиссии избираются общим собранием трудового коллектива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дошкольного образовательного учреждения.</w:t>
      </w:r>
    </w:p>
    <w:p w:rsidR="00E44DDC" w:rsidRDefault="00D80B4D">
      <w:pPr>
        <w:pStyle w:val="a4"/>
        <w:numPr>
          <w:ilvl w:val="1"/>
          <w:numId w:val="6"/>
        </w:numPr>
        <w:tabs>
          <w:tab w:val="left" w:pos="1890"/>
        </w:tabs>
        <w:spacing w:line="260" w:lineRule="exact"/>
        <w:ind w:left="1889" w:hanging="376"/>
        <w:jc w:val="left"/>
        <w:rPr>
          <w:sz w:val="23"/>
        </w:rPr>
      </w:pPr>
      <w:r>
        <w:rPr>
          <w:w w:val="105"/>
          <w:sz w:val="23"/>
        </w:rPr>
        <w:t>Срок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полномочий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комиссии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составляет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1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года.</w:t>
      </w:r>
    </w:p>
    <w:p w:rsidR="00E44DDC" w:rsidRDefault="00D80B4D">
      <w:pPr>
        <w:pStyle w:val="a4"/>
        <w:numPr>
          <w:ilvl w:val="1"/>
          <w:numId w:val="6"/>
        </w:numPr>
        <w:tabs>
          <w:tab w:val="left" w:pos="1890"/>
        </w:tabs>
        <w:spacing w:line="262" w:lineRule="exact"/>
        <w:ind w:left="1889" w:hanging="376"/>
        <w:jc w:val="left"/>
        <w:rPr>
          <w:sz w:val="23"/>
        </w:rPr>
      </w:pPr>
      <w:r>
        <w:rPr>
          <w:w w:val="105"/>
          <w:sz w:val="23"/>
        </w:rPr>
        <w:t>Сформированный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состав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комиссии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утверждается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приказом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учреждению.</w:t>
      </w:r>
    </w:p>
    <w:p w:rsidR="00E44DDC" w:rsidRDefault="00D80B4D">
      <w:pPr>
        <w:pStyle w:val="a4"/>
        <w:numPr>
          <w:ilvl w:val="1"/>
          <w:numId w:val="6"/>
        </w:numPr>
        <w:tabs>
          <w:tab w:val="left" w:pos="2004"/>
        </w:tabs>
        <w:ind w:right="112" w:firstLine="0"/>
        <w:jc w:val="both"/>
        <w:rPr>
          <w:sz w:val="23"/>
        </w:rPr>
      </w:pPr>
      <w:r>
        <w:rPr>
          <w:w w:val="105"/>
          <w:sz w:val="23"/>
        </w:rPr>
        <w:t>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E44DDC" w:rsidRDefault="00D80B4D">
      <w:pPr>
        <w:pStyle w:val="a4"/>
        <w:numPr>
          <w:ilvl w:val="1"/>
          <w:numId w:val="6"/>
        </w:numPr>
        <w:tabs>
          <w:tab w:val="left" w:pos="1953"/>
        </w:tabs>
        <w:spacing w:line="242" w:lineRule="auto"/>
        <w:ind w:right="885" w:firstLine="0"/>
        <w:jc w:val="left"/>
        <w:rPr>
          <w:sz w:val="23"/>
        </w:rPr>
      </w:pPr>
      <w:r>
        <w:rPr>
          <w:w w:val="105"/>
          <w:sz w:val="23"/>
        </w:rPr>
        <w:t>Срок полномочий председателя и секретаря комиссии составляет 3 года. 2.8.Досрочное прекращение полномочий члена комиссии осуществляется:</w:t>
      </w:r>
    </w:p>
    <w:p w:rsidR="00E44DDC" w:rsidRDefault="00D80B4D">
      <w:pPr>
        <w:pStyle w:val="a4"/>
        <w:numPr>
          <w:ilvl w:val="0"/>
          <w:numId w:val="5"/>
        </w:numPr>
        <w:tabs>
          <w:tab w:val="left" w:pos="1693"/>
        </w:tabs>
        <w:spacing w:line="237" w:lineRule="auto"/>
        <w:ind w:right="113" w:firstLine="0"/>
        <w:rPr>
          <w:sz w:val="23"/>
        </w:rPr>
      </w:pPr>
      <w:r>
        <w:rPr>
          <w:w w:val="105"/>
          <w:sz w:val="23"/>
        </w:rPr>
        <w:t>на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основании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личного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заявления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члена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комиссии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исключении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состава </w:t>
      </w:r>
      <w:r>
        <w:rPr>
          <w:spacing w:val="-2"/>
          <w:w w:val="105"/>
          <w:sz w:val="23"/>
        </w:rPr>
        <w:t>комиссии;</w:t>
      </w:r>
    </w:p>
    <w:p w:rsidR="00E44DDC" w:rsidRDefault="00D80B4D">
      <w:pPr>
        <w:pStyle w:val="a4"/>
        <w:numPr>
          <w:ilvl w:val="0"/>
          <w:numId w:val="5"/>
        </w:numPr>
        <w:tabs>
          <w:tab w:val="left" w:pos="1803"/>
        </w:tabs>
        <w:spacing w:line="242" w:lineRule="auto"/>
        <w:ind w:right="113" w:firstLine="63"/>
        <w:rPr>
          <w:sz w:val="23"/>
        </w:rPr>
      </w:pPr>
      <w:r>
        <w:rPr>
          <w:w w:val="105"/>
          <w:sz w:val="23"/>
        </w:rPr>
        <w:t>по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требованию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менее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2/3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членов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комиссии,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выраженному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письменной </w:t>
      </w:r>
      <w:r>
        <w:rPr>
          <w:spacing w:val="-2"/>
          <w:w w:val="105"/>
          <w:sz w:val="23"/>
        </w:rPr>
        <w:t>форме;</w:t>
      </w:r>
    </w:p>
    <w:p w:rsidR="00E44DDC" w:rsidRDefault="00D80B4D">
      <w:pPr>
        <w:pStyle w:val="a4"/>
        <w:numPr>
          <w:ilvl w:val="0"/>
          <w:numId w:val="5"/>
        </w:numPr>
        <w:tabs>
          <w:tab w:val="left" w:pos="1730"/>
        </w:tabs>
        <w:spacing w:line="237" w:lineRule="auto"/>
        <w:ind w:right="117" w:firstLine="0"/>
        <w:rPr>
          <w:sz w:val="23"/>
        </w:rPr>
      </w:pP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случае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отчисления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(выбытия)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ДОУ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воспитанника,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родителем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(законным представителем) которого является член комиссии;</w:t>
      </w:r>
    </w:p>
    <w:p w:rsidR="00E44DDC" w:rsidRDefault="00D80B4D">
      <w:pPr>
        <w:pStyle w:val="a4"/>
        <w:numPr>
          <w:ilvl w:val="0"/>
          <w:numId w:val="5"/>
        </w:numPr>
        <w:tabs>
          <w:tab w:val="left" w:pos="1662"/>
        </w:tabs>
        <w:spacing w:line="263" w:lineRule="exact"/>
        <w:ind w:left="1661" w:hanging="148"/>
        <w:rPr>
          <w:sz w:val="23"/>
        </w:rPr>
      </w:pPr>
      <w:r>
        <w:rPr>
          <w:w w:val="105"/>
          <w:sz w:val="23"/>
        </w:rPr>
        <w:t>увольнения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члена</w:t>
      </w:r>
      <w:r>
        <w:rPr>
          <w:spacing w:val="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комиссии.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1890"/>
        </w:tabs>
        <w:spacing w:line="237" w:lineRule="auto"/>
        <w:ind w:right="110" w:firstLine="0"/>
        <w:jc w:val="both"/>
        <w:rPr>
          <w:sz w:val="23"/>
        </w:rPr>
      </w:pPr>
      <w:r>
        <w:rPr>
          <w:w w:val="105"/>
          <w:sz w:val="23"/>
        </w:rPr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2250"/>
        </w:tabs>
        <w:spacing w:line="237" w:lineRule="auto"/>
        <w:ind w:right="113" w:firstLine="0"/>
        <w:jc w:val="both"/>
        <w:rPr>
          <w:sz w:val="23"/>
        </w:rPr>
      </w:pPr>
      <w:r>
        <w:rPr>
          <w:w w:val="105"/>
          <w:sz w:val="23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</w:t>
      </w:r>
    </w:p>
    <w:p w:rsidR="00E44DDC" w:rsidRDefault="00D80B4D">
      <w:pPr>
        <w:pStyle w:val="a3"/>
        <w:ind w:left="1514" w:right="116"/>
        <w:jc w:val="both"/>
      </w:pPr>
      <w:r>
        <w:rPr>
          <w:w w:val="105"/>
        </w:rPr>
        <w:t>(жалобы, заявления, предложения) участника образовательных отношений не</w:t>
      </w:r>
      <w:r>
        <w:rPr>
          <w:spacing w:val="40"/>
          <w:w w:val="105"/>
        </w:rPr>
        <w:t xml:space="preserve"> </w:t>
      </w:r>
      <w:r>
        <w:rPr>
          <w:w w:val="105"/>
        </w:rPr>
        <w:t>позднее 7 календарных дней с момента поступления такого обращения.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2081"/>
        </w:tabs>
        <w:spacing w:line="237" w:lineRule="auto"/>
        <w:ind w:right="115" w:firstLine="0"/>
        <w:jc w:val="both"/>
        <w:rPr>
          <w:b/>
          <w:sz w:val="23"/>
        </w:rPr>
      </w:pPr>
      <w:r>
        <w:rPr>
          <w:w w:val="105"/>
          <w:sz w:val="23"/>
        </w:rPr>
        <w:t>Обращение подается в письменной форме. В жалобе указываются конкретные факты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признаки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нарушений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участников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отношений, лица, допустившие нарушения, обстоятельства </w:t>
      </w:r>
      <w:r>
        <w:rPr>
          <w:b/>
          <w:w w:val="105"/>
          <w:sz w:val="23"/>
        </w:rPr>
        <w:t>(Приложение № 1).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2127"/>
        </w:tabs>
        <w:spacing w:line="237" w:lineRule="auto"/>
        <w:ind w:right="117" w:firstLine="0"/>
        <w:jc w:val="both"/>
        <w:rPr>
          <w:sz w:val="23"/>
        </w:rPr>
      </w:pPr>
      <w:r>
        <w:rPr>
          <w:w w:val="105"/>
          <w:sz w:val="23"/>
        </w:rPr>
        <w:t>Комиссия принимает решение не позднее 14 календарных дней с момента начала его рассмотрения.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2186"/>
        </w:tabs>
        <w:spacing w:line="242" w:lineRule="auto"/>
        <w:ind w:right="114" w:firstLine="0"/>
        <w:jc w:val="both"/>
        <w:rPr>
          <w:sz w:val="23"/>
        </w:rPr>
      </w:pPr>
      <w:r>
        <w:rPr>
          <w:w w:val="105"/>
          <w:sz w:val="23"/>
        </w:rPr>
        <w:t>Решение комиссии принимается большинством голосов и фиксируется в протоколе заседания комиссии.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2172"/>
        </w:tabs>
        <w:ind w:right="108" w:firstLine="0"/>
        <w:jc w:val="both"/>
        <w:rPr>
          <w:sz w:val="23"/>
        </w:rPr>
      </w:pPr>
      <w:r>
        <w:rPr>
          <w:w w:val="105"/>
          <w:sz w:val="23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2081"/>
        </w:tabs>
        <w:spacing w:line="237" w:lineRule="auto"/>
        <w:ind w:right="109" w:firstLine="0"/>
        <w:jc w:val="both"/>
        <w:rPr>
          <w:sz w:val="23"/>
        </w:rPr>
      </w:pPr>
      <w:r>
        <w:rPr>
          <w:w w:val="105"/>
          <w:sz w:val="23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отказ от показаний не являются препятствием для рассмотрения обращения по </w:t>
      </w:r>
      <w:r>
        <w:rPr>
          <w:spacing w:val="-2"/>
          <w:w w:val="105"/>
          <w:sz w:val="23"/>
        </w:rPr>
        <w:t>существу.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2013"/>
        </w:tabs>
        <w:ind w:right="112" w:firstLine="0"/>
        <w:jc w:val="both"/>
        <w:rPr>
          <w:sz w:val="23"/>
        </w:rPr>
      </w:pPr>
      <w:r>
        <w:rPr>
          <w:w w:val="105"/>
          <w:sz w:val="23"/>
        </w:rPr>
        <w:t xml:space="preserve">Председатель комиссии имеет право обратиться за помощью к </w:t>
      </w:r>
      <w:proofErr w:type="gramStart"/>
      <w:r>
        <w:rPr>
          <w:w w:val="105"/>
          <w:sz w:val="23"/>
        </w:rPr>
        <w:t>заведующему учреждения</w:t>
      </w:r>
      <w:proofErr w:type="gramEnd"/>
      <w:r>
        <w:rPr>
          <w:w w:val="105"/>
          <w:sz w:val="23"/>
        </w:rPr>
        <w:t xml:space="preserve"> для разрешения особо острых конфликтов.</w:t>
      </w:r>
    </w:p>
    <w:p w:rsidR="00E44DDC" w:rsidRDefault="00E44DDC">
      <w:pPr>
        <w:jc w:val="both"/>
        <w:rPr>
          <w:sz w:val="23"/>
        </w:rPr>
        <w:sectPr w:rsidR="00E44DDC">
          <w:footerReference w:type="default" r:id="rId10"/>
          <w:pgSz w:w="11900" w:h="16840"/>
          <w:pgMar w:top="1340" w:right="880" w:bottom="1000" w:left="500" w:header="0" w:footer="805" w:gutter="0"/>
          <w:cols w:space="720"/>
        </w:sectPr>
      </w:pPr>
    </w:p>
    <w:p w:rsidR="00E44DDC" w:rsidRDefault="00D80B4D">
      <w:pPr>
        <w:pStyle w:val="a4"/>
        <w:numPr>
          <w:ilvl w:val="1"/>
          <w:numId w:val="4"/>
        </w:numPr>
        <w:tabs>
          <w:tab w:val="left" w:pos="2013"/>
        </w:tabs>
        <w:spacing w:before="71"/>
        <w:ind w:right="109" w:firstLine="0"/>
        <w:jc w:val="both"/>
        <w:rPr>
          <w:sz w:val="23"/>
        </w:rPr>
      </w:pPr>
      <w:r>
        <w:rPr>
          <w:w w:val="105"/>
          <w:sz w:val="23"/>
        </w:rPr>
        <w:lastRenderedPageBreak/>
        <w:t xml:space="preserve">Председатель и члены комиссии не имеют права разглашать поступающую к ним информацию. Комиссия несет персональную ответственность за принятие </w:t>
      </w:r>
      <w:r>
        <w:rPr>
          <w:spacing w:val="-2"/>
          <w:w w:val="105"/>
          <w:sz w:val="23"/>
        </w:rPr>
        <w:t>решений.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2077"/>
        </w:tabs>
        <w:spacing w:line="260" w:lineRule="exact"/>
        <w:ind w:left="2076" w:hanging="563"/>
        <w:jc w:val="both"/>
        <w:rPr>
          <w:sz w:val="23"/>
        </w:rPr>
      </w:pPr>
      <w:r>
        <w:rPr>
          <w:w w:val="105"/>
          <w:sz w:val="23"/>
        </w:rPr>
        <w:t>Решение</w:t>
      </w:r>
      <w:r>
        <w:rPr>
          <w:spacing w:val="47"/>
          <w:w w:val="105"/>
          <w:sz w:val="23"/>
        </w:rPr>
        <w:t xml:space="preserve">  </w:t>
      </w:r>
      <w:r>
        <w:rPr>
          <w:w w:val="105"/>
          <w:sz w:val="23"/>
        </w:rPr>
        <w:t>комиссии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обязательным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всех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участников</w:t>
      </w:r>
      <w:r>
        <w:rPr>
          <w:spacing w:val="18"/>
          <w:w w:val="105"/>
          <w:sz w:val="23"/>
        </w:rPr>
        <w:t xml:space="preserve"> </w:t>
      </w:r>
      <w:proofErr w:type="spellStart"/>
      <w:r>
        <w:rPr>
          <w:spacing w:val="-2"/>
          <w:w w:val="105"/>
          <w:sz w:val="23"/>
        </w:rPr>
        <w:t>образова</w:t>
      </w:r>
      <w:proofErr w:type="spellEnd"/>
      <w:r>
        <w:rPr>
          <w:spacing w:val="-2"/>
          <w:w w:val="105"/>
          <w:sz w:val="23"/>
        </w:rPr>
        <w:t>-</w:t>
      </w:r>
    </w:p>
    <w:p w:rsidR="00E44DDC" w:rsidRDefault="00D80B4D">
      <w:pPr>
        <w:pStyle w:val="a3"/>
        <w:ind w:left="1514" w:right="116"/>
        <w:jc w:val="both"/>
      </w:pPr>
      <w:r>
        <w:rPr>
          <w:w w:val="105"/>
        </w:rPr>
        <w:t>тельных отношений в учреждении и подлежит исполнению в сроки, предусмотре</w:t>
      </w:r>
      <w:proofErr w:type="gramStart"/>
      <w:r>
        <w:rPr>
          <w:w w:val="105"/>
        </w:rPr>
        <w:t>н-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ные</w:t>
      </w:r>
      <w:proofErr w:type="spellEnd"/>
      <w:r>
        <w:rPr>
          <w:w w:val="105"/>
        </w:rPr>
        <w:t xml:space="preserve"> указанным решением.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2122"/>
        </w:tabs>
        <w:spacing w:before="1" w:line="237" w:lineRule="auto"/>
        <w:ind w:right="106" w:firstLine="0"/>
        <w:jc w:val="both"/>
        <w:rPr>
          <w:sz w:val="23"/>
        </w:rPr>
      </w:pPr>
      <w:r>
        <w:rPr>
          <w:w w:val="105"/>
          <w:sz w:val="23"/>
        </w:rPr>
        <w:t>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Журнал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регистрации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заявлений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комиссию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должен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быть пронумерован, прошнурован и храниться в номенклатуре дел учреждения.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2227"/>
        </w:tabs>
        <w:spacing w:before="2"/>
        <w:ind w:left="2226" w:hanging="713"/>
        <w:jc w:val="both"/>
        <w:rPr>
          <w:sz w:val="23"/>
        </w:rPr>
      </w:pPr>
      <w:r>
        <w:rPr>
          <w:w w:val="105"/>
          <w:sz w:val="23"/>
        </w:rPr>
        <w:t>Форма</w:t>
      </w:r>
      <w:r>
        <w:rPr>
          <w:spacing w:val="54"/>
          <w:w w:val="105"/>
          <w:sz w:val="23"/>
        </w:rPr>
        <w:t xml:space="preserve">  </w:t>
      </w:r>
      <w:r>
        <w:rPr>
          <w:w w:val="105"/>
          <w:sz w:val="23"/>
        </w:rPr>
        <w:t>журнала</w:t>
      </w:r>
      <w:r>
        <w:rPr>
          <w:spacing w:val="55"/>
          <w:w w:val="105"/>
          <w:sz w:val="23"/>
        </w:rPr>
        <w:t xml:space="preserve">  </w:t>
      </w:r>
      <w:r>
        <w:rPr>
          <w:w w:val="105"/>
          <w:sz w:val="23"/>
        </w:rPr>
        <w:t>регистрации</w:t>
      </w:r>
      <w:r>
        <w:rPr>
          <w:spacing w:val="54"/>
          <w:w w:val="105"/>
          <w:sz w:val="23"/>
        </w:rPr>
        <w:t xml:space="preserve">  </w:t>
      </w:r>
      <w:r>
        <w:rPr>
          <w:w w:val="105"/>
          <w:sz w:val="23"/>
        </w:rPr>
        <w:t>заявлений</w:t>
      </w:r>
      <w:r>
        <w:rPr>
          <w:spacing w:val="55"/>
          <w:w w:val="105"/>
          <w:sz w:val="23"/>
        </w:rPr>
        <w:t xml:space="preserve">  </w:t>
      </w:r>
      <w:r>
        <w:rPr>
          <w:w w:val="105"/>
          <w:sz w:val="23"/>
        </w:rPr>
        <w:t>в</w:t>
      </w:r>
      <w:r>
        <w:rPr>
          <w:spacing w:val="53"/>
          <w:w w:val="105"/>
          <w:sz w:val="23"/>
        </w:rPr>
        <w:t xml:space="preserve">  </w:t>
      </w:r>
      <w:r>
        <w:rPr>
          <w:w w:val="105"/>
          <w:sz w:val="23"/>
        </w:rPr>
        <w:t>комиссию</w:t>
      </w:r>
      <w:r>
        <w:rPr>
          <w:spacing w:val="54"/>
          <w:w w:val="105"/>
          <w:sz w:val="23"/>
        </w:rPr>
        <w:t xml:space="preserve">  </w:t>
      </w:r>
      <w:r>
        <w:rPr>
          <w:w w:val="105"/>
          <w:sz w:val="23"/>
        </w:rPr>
        <w:t>представлена</w:t>
      </w:r>
      <w:r>
        <w:rPr>
          <w:spacing w:val="55"/>
          <w:w w:val="105"/>
          <w:sz w:val="23"/>
        </w:rPr>
        <w:t xml:space="preserve">  </w:t>
      </w:r>
      <w:proofErr w:type="gramStart"/>
      <w:r>
        <w:rPr>
          <w:spacing w:val="-10"/>
          <w:w w:val="105"/>
          <w:sz w:val="23"/>
        </w:rPr>
        <w:t>в</w:t>
      </w:r>
      <w:proofErr w:type="gramEnd"/>
    </w:p>
    <w:p w:rsidR="00E44DDC" w:rsidRDefault="00D80B4D">
      <w:pPr>
        <w:pStyle w:val="1"/>
        <w:spacing w:before="6" w:line="261" w:lineRule="exact"/>
        <w:jc w:val="both"/>
      </w:pPr>
      <w:r>
        <w:rPr>
          <w:w w:val="105"/>
        </w:rPr>
        <w:t>(</w:t>
      </w:r>
      <w:proofErr w:type="gramStart"/>
      <w:r>
        <w:rPr>
          <w:w w:val="105"/>
        </w:rPr>
        <w:t>Приложении</w:t>
      </w:r>
      <w:proofErr w:type="gramEnd"/>
      <w:r>
        <w:rPr>
          <w:spacing w:val="17"/>
          <w:w w:val="105"/>
        </w:rPr>
        <w:t xml:space="preserve"> </w:t>
      </w:r>
      <w:r>
        <w:rPr>
          <w:w w:val="105"/>
        </w:rPr>
        <w:t>№</w:t>
      </w:r>
      <w:r>
        <w:rPr>
          <w:spacing w:val="16"/>
          <w:w w:val="105"/>
        </w:rPr>
        <w:t xml:space="preserve"> </w:t>
      </w:r>
      <w:r>
        <w:rPr>
          <w:spacing w:val="-5"/>
          <w:w w:val="105"/>
        </w:rPr>
        <w:t>2).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2341"/>
        </w:tabs>
        <w:spacing w:line="237" w:lineRule="auto"/>
        <w:ind w:right="113" w:firstLine="0"/>
        <w:jc w:val="both"/>
        <w:rPr>
          <w:sz w:val="23"/>
        </w:rPr>
      </w:pPr>
      <w:r>
        <w:rPr>
          <w:w w:val="105"/>
          <w:sz w:val="23"/>
        </w:rPr>
        <w:t>Решение комиссии может быть обжаловано в установленном законодательством Российской Федерации порядке.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2104"/>
        </w:tabs>
        <w:spacing w:before="4" w:line="237" w:lineRule="auto"/>
        <w:ind w:right="110" w:firstLine="0"/>
        <w:jc w:val="both"/>
        <w:rPr>
          <w:sz w:val="23"/>
        </w:rPr>
      </w:pPr>
      <w:r>
        <w:rPr>
          <w:w w:val="105"/>
          <w:sz w:val="23"/>
        </w:rPr>
        <w:t xml:space="preserve">В случае </w:t>
      </w:r>
      <w:proofErr w:type="gramStart"/>
      <w:r>
        <w:rPr>
          <w:w w:val="105"/>
          <w:sz w:val="23"/>
        </w:rPr>
        <w:t>установления фактов нарушения прав участников образовательных отношений</w:t>
      </w:r>
      <w:proofErr w:type="gramEnd"/>
      <w:r>
        <w:rPr>
          <w:w w:val="105"/>
          <w:sz w:val="23"/>
        </w:rPr>
        <w:t xml:space="preserve"> комиссия принимает решение, направленное на восстановление нарушенных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прав.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лиц,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допустивших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нарушение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воспитанников, родителей (законных представителей) воспитанников, а также работников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ДОУ комиссия возлагает обязанности по устранению выявленных нарушений и (или) недопущению нарушений в будущем.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2136"/>
        </w:tabs>
        <w:spacing w:before="2"/>
        <w:ind w:left="2135" w:hanging="558"/>
        <w:jc w:val="both"/>
        <w:rPr>
          <w:sz w:val="23"/>
        </w:rPr>
      </w:pPr>
      <w:r>
        <w:rPr>
          <w:w w:val="105"/>
          <w:sz w:val="23"/>
        </w:rPr>
        <w:t>Если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нарушения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участников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отношений</w:t>
      </w:r>
      <w:r>
        <w:rPr>
          <w:spacing w:val="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возникли</w:t>
      </w:r>
    </w:p>
    <w:p w:rsidR="00E44DDC" w:rsidRDefault="00D80B4D">
      <w:pPr>
        <w:pStyle w:val="a3"/>
        <w:spacing w:before="4" w:line="237" w:lineRule="auto"/>
        <w:ind w:left="1514" w:right="113"/>
        <w:jc w:val="both"/>
      </w:pPr>
      <w:r>
        <w:rPr>
          <w:w w:val="105"/>
        </w:rPr>
        <w:t>вследствие принятия решения ДОУ, в том числе вследствие издания локального нормативного акта, комиссия принимает решение</w:t>
      </w:r>
      <w:r>
        <w:rPr>
          <w:spacing w:val="40"/>
          <w:w w:val="105"/>
        </w:rPr>
        <w:t xml:space="preserve"> </w:t>
      </w:r>
      <w:r>
        <w:rPr>
          <w:w w:val="105"/>
        </w:rPr>
        <w:t>об отмене данного решения учреждения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(локального</w:t>
      </w:r>
      <w:r>
        <w:rPr>
          <w:spacing w:val="40"/>
          <w:w w:val="105"/>
        </w:rPr>
        <w:t xml:space="preserve"> </w:t>
      </w:r>
      <w:r>
        <w:rPr>
          <w:w w:val="105"/>
        </w:rPr>
        <w:t>нормативного</w:t>
      </w:r>
      <w:r>
        <w:rPr>
          <w:spacing w:val="40"/>
          <w:w w:val="105"/>
        </w:rPr>
        <w:t xml:space="preserve"> </w:t>
      </w:r>
      <w:r>
        <w:rPr>
          <w:w w:val="105"/>
        </w:rPr>
        <w:t>акта)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указывает</w:t>
      </w:r>
      <w:r>
        <w:rPr>
          <w:spacing w:val="40"/>
          <w:w w:val="105"/>
        </w:rPr>
        <w:t xml:space="preserve"> </w:t>
      </w:r>
      <w:r>
        <w:rPr>
          <w:w w:val="105"/>
        </w:rPr>
        <w:t>срок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исполнения </w:t>
      </w:r>
      <w:r>
        <w:rPr>
          <w:spacing w:val="-2"/>
          <w:w w:val="105"/>
        </w:rPr>
        <w:t>решения.</w:t>
      </w:r>
    </w:p>
    <w:p w:rsidR="00E44DDC" w:rsidRDefault="00D80B4D">
      <w:pPr>
        <w:pStyle w:val="a4"/>
        <w:numPr>
          <w:ilvl w:val="1"/>
          <w:numId w:val="4"/>
        </w:numPr>
        <w:tabs>
          <w:tab w:val="left" w:pos="2277"/>
        </w:tabs>
        <w:spacing w:before="5" w:line="237" w:lineRule="auto"/>
        <w:ind w:right="113" w:firstLine="63"/>
        <w:jc w:val="both"/>
        <w:rPr>
          <w:sz w:val="23"/>
        </w:rPr>
      </w:pPr>
      <w:r>
        <w:rPr>
          <w:w w:val="105"/>
          <w:sz w:val="23"/>
        </w:rPr>
        <w:t>Комиссия отказывает в удовлетворении жалобы на нарушение прав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которого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обжалуются,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нарушением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лица,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подавшего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жалобу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или его законного представителя.</w:t>
      </w:r>
    </w:p>
    <w:p w:rsidR="00E44DDC" w:rsidRDefault="00E44DDC">
      <w:pPr>
        <w:pStyle w:val="a3"/>
      </w:pPr>
    </w:p>
    <w:p w:rsidR="00E44DDC" w:rsidRDefault="00D80B4D">
      <w:pPr>
        <w:pStyle w:val="1"/>
        <w:numPr>
          <w:ilvl w:val="0"/>
          <w:numId w:val="7"/>
        </w:numPr>
        <w:tabs>
          <w:tab w:val="left" w:pos="1994"/>
        </w:tabs>
        <w:ind w:left="1993" w:hanging="416"/>
        <w:jc w:val="left"/>
      </w:pPr>
      <w:r>
        <w:rPr>
          <w:w w:val="105"/>
        </w:rPr>
        <w:t>Права</w:t>
      </w:r>
      <w:r>
        <w:rPr>
          <w:spacing w:val="13"/>
          <w:w w:val="105"/>
        </w:rPr>
        <w:t xml:space="preserve"> </w:t>
      </w:r>
      <w:r>
        <w:rPr>
          <w:w w:val="105"/>
        </w:rPr>
        <w:t>членов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комиссии</w:t>
      </w:r>
    </w:p>
    <w:p w:rsidR="00E44DDC" w:rsidRDefault="00D80B4D">
      <w:pPr>
        <w:pStyle w:val="a3"/>
        <w:spacing w:before="2" w:line="263" w:lineRule="exact"/>
        <w:ind w:left="1514"/>
      </w:pPr>
      <w:r>
        <w:rPr>
          <w:w w:val="105"/>
        </w:rPr>
        <w:t>Комиссия</w:t>
      </w:r>
      <w:r>
        <w:rPr>
          <w:spacing w:val="16"/>
          <w:w w:val="105"/>
        </w:rPr>
        <w:t xml:space="preserve"> </w:t>
      </w:r>
      <w:r>
        <w:rPr>
          <w:w w:val="105"/>
        </w:rPr>
        <w:t>имеет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право:</w:t>
      </w:r>
    </w:p>
    <w:p w:rsidR="00E44DDC" w:rsidRDefault="00D80B4D">
      <w:pPr>
        <w:pStyle w:val="a3"/>
        <w:spacing w:before="1" w:line="237" w:lineRule="auto"/>
        <w:ind w:left="1514" w:right="191" w:firstLine="63"/>
      </w:pPr>
      <w:r>
        <w:rPr>
          <w:w w:val="105"/>
        </w:rPr>
        <w:t>3.1.Принимать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E44DDC" w:rsidRDefault="00D80B4D">
      <w:pPr>
        <w:pStyle w:val="a3"/>
        <w:spacing w:before="4" w:line="237" w:lineRule="auto"/>
        <w:ind w:left="1514" w:firstLine="63"/>
      </w:pPr>
      <w:r>
        <w:rPr>
          <w:w w:val="105"/>
        </w:rPr>
        <w:t>3.2</w:t>
      </w:r>
      <w:r>
        <w:rPr>
          <w:spacing w:val="80"/>
          <w:w w:val="150"/>
        </w:rPr>
        <w:t xml:space="preserve"> </w:t>
      </w:r>
      <w:r>
        <w:rPr>
          <w:w w:val="105"/>
        </w:rPr>
        <w:t>.</w:t>
      </w:r>
      <w:r>
        <w:rPr>
          <w:spacing w:val="80"/>
          <w:w w:val="150"/>
        </w:rPr>
        <w:t xml:space="preserve"> </w:t>
      </w:r>
      <w:r>
        <w:rPr>
          <w:w w:val="105"/>
        </w:rPr>
        <w:t>Принять</w:t>
      </w:r>
      <w:r>
        <w:rPr>
          <w:spacing w:val="80"/>
          <w:w w:val="150"/>
        </w:rPr>
        <w:t xml:space="preserve"> </w:t>
      </w:r>
      <w:r>
        <w:rPr>
          <w:w w:val="105"/>
        </w:rPr>
        <w:t>решение</w:t>
      </w:r>
      <w:r>
        <w:rPr>
          <w:spacing w:val="80"/>
          <w:w w:val="150"/>
        </w:rPr>
        <w:t xml:space="preserve"> </w:t>
      </w:r>
      <w:r>
        <w:rPr>
          <w:w w:val="105"/>
        </w:rPr>
        <w:t>по</w:t>
      </w:r>
      <w:r>
        <w:rPr>
          <w:spacing w:val="80"/>
          <w:w w:val="150"/>
        </w:rPr>
        <w:t xml:space="preserve"> </w:t>
      </w:r>
      <w:r>
        <w:rPr>
          <w:w w:val="105"/>
        </w:rPr>
        <w:t>каждому</w:t>
      </w:r>
      <w:r>
        <w:rPr>
          <w:spacing w:val="80"/>
          <w:w w:val="150"/>
        </w:rPr>
        <w:t xml:space="preserve"> </w:t>
      </w:r>
      <w:r>
        <w:rPr>
          <w:w w:val="105"/>
        </w:rPr>
        <w:t>спорному</w:t>
      </w:r>
      <w:r>
        <w:rPr>
          <w:spacing w:val="80"/>
          <w:w w:val="150"/>
        </w:rPr>
        <w:t xml:space="preserve"> </w:t>
      </w:r>
      <w:r>
        <w:rPr>
          <w:w w:val="105"/>
        </w:rPr>
        <w:t>вопросу,</w:t>
      </w:r>
      <w:r>
        <w:rPr>
          <w:spacing w:val="80"/>
          <w:w w:val="150"/>
        </w:rPr>
        <w:t xml:space="preserve"> </w:t>
      </w:r>
      <w:r>
        <w:rPr>
          <w:w w:val="105"/>
        </w:rPr>
        <w:t>относящемуся</w:t>
      </w:r>
      <w:r>
        <w:rPr>
          <w:spacing w:val="80"/>
          <w:w w:val="150"/>
        </w:rPr>
        <w:t xml:space="preserve"> </w:t>
      </w:r>
      <w:r>
        <w:rPr>
          <w:w w:val="105"/>
        </w:rPr>
        <w:t>к</w:t>
      </w:r>
      <w:r>
        <w:rPr>
          <w:spacing w:val="80"/>
          <w:w w:val="150"/>
        </w:rPr>
        <w:t xml:space="preserve"> </w:t>
      </w:r>
      <w:r>
        <w:rPr>
          <w:w w:val="105"/>
        </w:rPr>
        <w:t xml:space="preserve">ее </w:t>
      </w:r>
      <w:r>
        <w:rPr>
          <w:spacing w:val="-2"/>
          <w:w w:val="105"/>
        </w:rPr>
        <w:t>компетенции.</w:t>
      </w:r>
    </w:p>
    <w:p w:rsidR="00E44DDC" w:rsidRDefault="00D80B4D">
      <w:pPr>
        <w:pStyle w:val="a4"/>
        <w:numPr>
          <w:ilvl w:val="1"/>
          <w:numId w:val="3"/>
        </w:numPr>
        <w:tabs>
          <w:tab w:val="left" w:pos="2013"/>
        </w:tabs>
        <w:spacing w:before="1" w:line="237" w:lineRule="auto"/>
        <w:ind w:right="706" w:firstLine="0"/>
        <w:jc w:val="left"/>
        <w:rPr>
          <w:sz w:val="23"/>
        </w:rPr>
      </w:pPr>
      <w:r>
        <w:rPr>
          <w:w w:val="105"/>
          <w:sz w:val="23"/>
        </w:rPr>
        <w:t>Запрашивать дополнительную документацию, материалы для проведения самостоятельного изучения вопроса от администрации учреждения</w:t>
      </w:r>
    </w:p>
    <w:p w:rsidR="00E44DDC" w:rsidRDefault="00D80B4D">
      <w:pPr>
        <w:pStyle w:val="a4"/>
        <w:numPr>
          <w:ilvl w:val="1"/>
          <w:numId w:val="3"/>
        </w:numPr>
        <w:tabs>
          <w:tab w:val="left" w:pos="1953"/>
        </w:tabs>
        <w:spacing w:before="4" w:line="237" w:lineRule="auto"/>
        <w:ind w:left="1514" w:right="893" w:firstLine="0"/>
        <w:jc w:val="left"/>
        <w:rPr>
          <w:sz w:val="23"/>
        </w:rPr>
      </w:pPr>
      <w:r>
        <w:rPr>
          <w:w w:val="105"/>
          <w:sz w:val="23"/>
        </w:rPr>
        <w:t>Рекомендовать приостанавливать или отменять ранее принятое решение на основании</w:t>
      </w:r>
    </w:p>
    <w:p w:rsidR="00E44DDC" w:rsidRDefault="00D80B4D">
      <w:pPr>
        <w:pStyle w:val="a3"/>
        <w:spacing w:line="262" w:lineRule="exact"/>
        <w:ind w:left="1514"/>
      </w:pPr>
      <w:r>
        <w:rPr>
          <w:w w:val="105"/>
        </w:rPr>
        <w:t>проведенного</w:t>
      </w:r>
      <w:r>
        <w:rPr>
          <w:spacing w:val="20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22"/>
          <w:w w:val="105"/>
        </w:rPr>
        <w:t xml:space="preserve"> </w:t>
      </w:r>
      <w:r>
        <w:rPr>
          <w:w w:val="105"/>
        </w:rPr>
        <w:t>вопроса</w:t>
      </w:r>
      <w:r>
        <w:rPr>
          <w:spacing w:val="21"/>
          <w:w w:val="105"/>
        </w:rPr>
        <w:t xml:space="preserve"> </w:t>
      </w:r>
      <w:r>
        <w:rPr>
          <w:w w:val="105"/>
        </w:rPr>
        <w:t>при</w:t>
      </w:r>
      <w:r>
        <w:rPr>
          <w:spacing w:val="22"/>
          <w:w w:val="105"/>
        </w:rPr>
        <w:t xml:space="preserve"> </w:t>
      </w:r>
      <w:r>
        <w:rPr>
          <w:w w:val="105"/>
        </w:rPr>
        <w:t>согласии</w:t>
      </w:r>
      <w:r>
        <w:rPr>
          <w:spacing w:val="22"/>
          <w:w w:val="105"/>
        </w:rPr>
        <w:t xml:space="preserve"> </w:t>
      </w:r>
      <w:r>
        <w:rPr>
          <w:w w:val="105"/>
        </w:rPr>
        <w:t>конфликтующих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сторон.</w:t>
      </w:r>
    </w:p>
    <w:p w:rsidR="00E44DDC" w:rsidRDefault="00D80B4D">
      <w:pPr>
        <w:pStyle w:val="a4"/>
        <w:numPr>
          <w:ilvl w:val="1"/>
          <w:numId w:val="3"/>
        </w:numPr>
        <w:tabs>
          <w:tab w:val="left" w:pos="2013"/>
        </w:tabs>
        <w:spacing w:before="4" w:line="237" w:lineRule="auto"/>
        <w:ind w:left="1514" w:right="113" w:firstLine="63"/>
        <w:jc w:val="both"/>
        <w:rPr>
          <w:sz w:val="23"/>
        </w:rPr>
      </w:pPr>
      <w:r>
        <w:rPr>
          <w:w w:val="105"/>
          <w:sz w:val="23"/>
        </w:rPr>
        <w:t>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E44DDC" w:rsidRDefault="00E44DDC">
      <w:pPr>
        <w:spacing w:line="237" w:lineRule="auto"/>
        <w:jc w:val="both"/>
        <w:rPr>
          <w:sz w:val="23"/>
        </w:rPr>
        <w:sectPr w:rsidR="00E44DDC">
          <w:pgSz w:w="11900" w:h="16840"/>
          <w:pgMar w:top="1340" w:right="880" w:bottom="1000" w:left="500" w:header="0" w:footer="805" w:gutter="0"/>
          <w:cols w:space="720"/>
        </w:sectPr>
      </w:pPr>
    </w:p>
    <w:p w:rsidR="00E44DDC" w:rsidRDefault="00D80B4D">
      <w:pPr>
        <w:pStyle w:val="1"/>
        <w:numPr>
          <w:ilvl w:val="0"/>
          <w:numId w:val="7"/>
        </w:numPr>
        <w:tabs>
          <w:tab w:val="left" w:pos="1981"/>
        </w:tabs>
        <w:spacing w:before="71"/>
        <w:ind w:left="1980" w:hanging="403"/>
        <w:jc w:val="left"/>
      </w:pPr>
      <w:r>
        <w:rPr>
          <w:w w:val="105"/>
        </w:rPr>
        <w:lastRenderedPageBreak/>
        <w:t>Обязанности</w:t>
      </w:r>
      <w:r>
        <w:rPr>
          <w:spacing w:val="21"/>
          <w:w w:val="105"/>
        </w:rPr>
        <w:t xml:space="preserve"> </w:t>
      </w:r>
      <w:r>
        <w:rPr>
          <w:w w:val="105"/>
        </w:rPr>
        <w:t>членов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комиссии</w:t>
      </w:r>
    </w:p>
    <w:p w:rsidR="00E44DDC" w:rsidRDefault="00E44DDC">
      <w:pPr>
        <w:pStyle w:val="a3"/>
        <w:spacing w:before="11"/>
        <w:rPr>
          <w:b/>
          <w:sz w:val="22"/>
        </w:rPr>
      </w:pPr>
    </w:p>
    <w:p w:rsidR="00E44DDC" w:rsidRDefault="00D80B4D">
      <w:pPr>
        <w:pStyle w:val="a3"/>
        <w:spacing w:line="263" w:lineRule="exact"/>
        <w:ind w:left="1578"/>
      </w:pPr>
      <w:r>
        <w:rPr>
          <w:w w:val="105"/>
        </w:rPr>
        <w:t>Члены</w:t>
      </w:r>
      <w:r>
        <w:rPr>
          <w:spacing w:val="14"/>
          <w:w w:val="105"/>
        </w:rPr>
        <w:t xml:space="preserve"> </w:t>
      </w:r>
      <w:r>
        <w:rPr>
          <w:w w:val="105"/>
        </w:rPr>
        <w:t>комиссии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обязаны:</w:t>
      </w:r>
    </w:p>
    <w:p w:rsidR="00E44DDC" w:rsidRDefault="00D80B4D">
      <w:pPr>
        <w:pStyle w:val="a4"/>
        <w:numPr>
          <w:ilvl w:val="1"/>
          <w:numId w:val="2"/>
        </w:numPr>
        <w:tabs>
          <w:tab w:val="left" w:pos="1890"/>
        </w:tabs>
        <w:spacing w:line="262" w:lineRule="exact"/>
        <w:ind w:hanging="376"/>
        <w:rPr>
          <w:sz w:val="23"/>
        </w:rPr>
      </w:pPr>
      <w:r>
        <w:rPr>
          <w:w w:val="105"/>
          <w:sz w:val="23"/>
        </w:rPr>
        <w:t>Присутствовать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всех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заседаниях</w:t>
      </w:r>
      <w:r>
        <w:rPr>
          <w:spacing w:val="2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комиссии;</w:t>
      </w:r>
    </w:p>
    <w:p w:rsidR="00E44DDC" w:rsidRDefault="00D80B4D">
      <w:pPr>
        <w:pStyle w:val="a4"/>
        <w:numPr>
          <w:ilvl w:val="1"/>
          <w:numId w:val="2"/>
        </w:numPr>
        <w:tabs>
          <w:tab w:val="left" w:pos="1890"/>
          <w:tab w:val="left" w:pos="3307"/>
          <w:tab w:val="left" w:pos="4493"/>
          <w:tab w:val="left" w:pos="5542"/>
          <w:tab w:val="left" w:pos="5894"/>
          <w:tab w:val="left" w:pos="7599"/>
          <w:tab w:val="left" w:pos="8877"/>
          <w:tab w:val="left" w:pos="10291"/>
        </w:tabs>
        <w:ind w:left="1514" w:right="109" w:firstLine="0"/>
        <w:rPr>
          <w:sz w:val="23"/>
        </w:rPr>
      </w:pPr>
      <w:r>
        <w:rPr>
          <w:spacing w:val="-2"/>
          <w:w w:val="105"/>
          <w:sz w:val="23"/>
        </w:rPr>
        <w:t>Принимать</w:t>
      </w:r>
      <w:r>
        <w:rPr>
          <w:sz w:val="23"/>
        </w:rPr>
        <w:tab/>
      </w:r>
      <w:r>
        <w:rPr>
          <w:spacing w:val="-2"/>
          <w:w w:val="105"/>
          <w:sz w:val="23"/>
        </w:rPr>
        <w:t>активное</w:t>
      </w:r>
      <w:r>
        <w:rPr>
          <w:sz w:val="23"/>
        </w:rPr>
        <w:tab/>
      </w:r>
      <w:r>
        <w:rPr>
          <w:spacing w:val="-2"/>
          <w:w w:val="105"/>
          <w:sz w:val="23"/>
        </w:rPr>
        <w:t>участие</w:t>
      </w:r>
      <w:r>
        <w:rPr>
          <w:sz w:val="23"/>
        </w:rPr>
        <w:tab/>
      </w:r>
      <w:r>
        <w:rPr>
          <w:spacing w:val="-10"/>
          <w:w w:val="105"/>
          <w:sz w:val="23"/>
        </w:rPr>
        <w:t>в</w:t>
      </w:r>
      <w:r>
        <w:rPr>
          <w:sz w:val="23"/>
        </w:rPr>
        <w:tab/>
      </w:r>
      <w:r>
        <w:rPr>
          <w:spacing w:val="-2"/>
          <w:w w:val="105"/>
          <w:sz w:val="23"/>
        </w:rPr>
        <w:t>рассмотрении</w:t>
      </w:r>
      <w:r>
        <w:rPr>
          <w:sz w:val="23"/>
        </w:rPr>
        <w:tab/>
      </w:r>
      <w:r>
        <w:rPr>
          <w:spacing w:val="-2"/>
          <w:w w:val="105"/>
          <w:sz w:val="23"/>
        </w:rPr>
        <w:t>поданных</w:t>
      </w:r>
      <w:r>
        <w:rPr>
          <w:sz w:val="23"/>
        </w:rPr>
        <w:tab/>
      </w:r>
      <w:r>
        <w:rPr>
          <w:spacing w:val="-2"/>
          <w:w w:val="105"/>
          <w:sz w:val="23"/>
        </w:rPr>
        <w:t>обращений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в </w:t>
      </w:r>
      <w:r>
        <w:rPr>
          <w:w w:val="105"/>
          <w:sz w:val="23"/>
        </w:rPr>
        <w:t>письменной форме.</w:t>
      </w:r>
    </w:p>
    <w:p w:rsidR="00E44DDC" w:rsidRDefault="00D80B4D">
      <w:pPr>
        <w:pStyle w:val="a4"/>
        <w:numPr>
          <w:ilvl w:val="1"/>
          <w:numId w:val="2"/>
        </w:numPr>
        <w:tabs>
          <w:tab w:val="left" w:pos="1890"/>
          <w:tab w:val="left" w:pos="3389"/>
          <w:tab w:val="left" w:pos="4612"/>
          <w:tab w:val="left" w:pos="5045"/>
          <w:tab w:val="left" w:pos="6952"/>
          <w:tab w:val="left" w:pos="7942"/>
          <w:tab w:val="left" w:pos="8731"/>
          <w:tab w:val="left" w:pos="9288"/>
        </w:tabs>
        <w:spacing w:line="237" w:lineRule="auto"/>
        <w:ind w:left="1514" w:right="112" w:firstLine="0"/>
        <w:rPr>
          <w:sz w:val="23"/>
        </w:rPr>
      </w:pPr>
      <w:r>
        <w:rPr>
          <w:spacing w:val="-2"/>
          <w:w w:val="105"/>
          <w:sz w:val="23"/>
        </w:rPr>
        <w:t>Принимать</w:t>
      </w:r>
      <w:r>
        <w:rPr>
          <w:sz w:val="23"/>
        </w:rPr>
        <w:tab/>
      </w:r>
      <w:r>
        <w:rPr>
          <w:spacing w:val="-2"/>
          <w:w w:val="105"/>
          <w:sz w:val="23"/>
        </w:rPr>
        <w:t>решение</w:t>
      </w:r>
      <w:r>
        <w:rPr>
          <w:sz w:val="23"/>
        </w:rPr>
        <w:tab/>
      </w:r>
      <w:r>
        <w:rPr>
          <w:spacing w:val="-10"/>
          <w:w w:val="105"/>
          <w:sz w:val="23"/>
        </w:rPr>
        <w:t>в</w:t>
      </w:r>
      <w:r>
        <w:rPr>
          <w:sz w:val="23"/>
        </w:rPr>
        <w:tab/>
      </w:r>
      <w:r>
        <w:rPr>
          <w:spacing w:val="-2"/>
          <w:w w:val="105"/>
          <w:sz w:val="23"/>
        </w:rPr>
        <w:t>установленные</w:t>
      </w:r>
      <w:r>
        <w:rPr>
          <w:sz w:val="23"/>
        </w:rPr>
        <w:tab/>
      </w:r>
      <w:r>
        <w:rPr>
          <w:spacing w:val="-2"/>
          <w:w w:val="105"/>
          <w:sz w:val="23"/>
        </w:rPr>
        <w:t>сроки,</w:t>
      </w:r>
      <w:r>
        <w:rPr>
          <w:sz w:val="23"/>
        </w:rPr>
        <w:tab/>
      </w:r>
      <w:r>
        <w:rPr>
          <w:spacing w:val="-4"/>
          <w:w w:val="105"/>
          <w:sz w:val="23"/>
        </w:rPr>
        <w:t>если</w:t>
      </w:r>
      <w:r>
        <w:rPr>
          <w:sz w:val="23"/>
        </w:rPr>
        <w:tab/>
      </w:r>
      <w:r>
        <w:rPr>
          <w:spacing w:val="-6"/>
          <w:w w:val="105"/>
          <w:sz w:val="23"/>
        </w:rPr>
        <w:t>не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оговорены </w:t>
      </w:r>
      <w:r>
        <w:rPr>
          <w:w w:val="105"/>
          <w:sz w:val="23"/>
        </w:rPr>
        <w:t>дополнительные сроки рассмотрения обращения;</w:t>
      </w:r>
    </w:p>
    <w:p w:rsidR="00E44DDC" w:rsidRDefault="00D80B4D">
      <w:pPr>
        <w:pStyle w:val="a4"/>
        <w:numPr>
          <w:ilvl w:val="1"/>
          <w:numId w:val="2"/>
        </w:numPr>
        <w:tabs>
          <w:tab w:val="left" w:pos="1890"/>
        </w:tabs>
        <w:spacing w:before="4" w:line="237" w:lineRule="auto"/>
        <w:ind w:left="1514" w:right="114" w:firstLine="0"/>
        <w:rPr>
          <w:sz w:val="23"/>
        </w:rPr>
      </w:pPr>
      <w:r>
        <w:rPr>
          <w:w w:val="105"/>
          <w:sz w:val="23"/>
        </w:rPr>
        <w:t>Давать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обоснованный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ответ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заявителю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устной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письменной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форме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 соответствии с пожеланием заявителя.</w:t>
      </w:r>
    </w:p>
    <w:p w:rsidR="00E44DDC" w:rsidRDefault="00E44DDC">
      <w:pPr>
        <w:pStyle w:val="a3"/>
      </w:pPr>
    </w:p>
    <w:p w:rsidR="00E44DDC" w:rsidRDefault="00D80B4D">
      <w:pPr>
        <w:pStyle w:val="1"/>
        <w:numPr>
          <w:ilvl w:val="0"/>
          <w:numId w:val="7"/>
        </w:numPr>
        <w:tabs>
          <w:tab w:val="left" w:pos="1821"/>
        </w:tabs>
        <w:ind w:left="1820" w:hanging="307"/>
        <w:jc w:val="left"/>
      </w:pPr>
      <w:r>
        <w:rPr>
          <w:w w:val="105"/>
        </w:rPr>
        <w:t>Делопроизводство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комиссии</w:t>
      </w:r>
    </w:p>
    <w:p w:rsidR="00E44DDC" w:rsidRDefault="00E44DDC">
      <w:pPr>
        <w:pStyle w:val="a3"/>
        <w:spacing w:before="9"/>
        <w:rPr>
          <w:b/>
          <w:sz w:val="22"/>
        </w:rPr>
      </w:pPr>
    </w:p>
    <w:p w:rsidR="00E44DDC" w:rsidRDefault="00D80B4D">
      <w:pPr>
        <w:pStyle w:val="a4"/>
        <w:numPr>
          <w:ilvl w:val="1"/>
          <w:numId w:val="1"/>
        </w:numPr>
        <w:tabs>
          <w:tab w:val="left" w:pos="1953"/>
        </w:tabs>
        <w:spacing w:line="237" w:lineRule="auto"/>
        <w:ind w:right="1423" w:firstLine="63"/>
        <w:jc w:val="left"/>
        <w:rPr>
          <w:sz w:val="23"/>
        </w:rPr>
      </w:pPr>
      <w:r>
        <w:rPr>
          <w:w w:val="105"/>
          <w:sz w:val="23"/>
        </w:rPr>
        <w:t xml:space="preserve">Документация комиссии выделяется в отдельное делопроизводство </w:t>
      </w:r>
      <w:r>
        <w:rPr>
          <w:spacing w:val="-2"/>
          <w:w w:val="105"/>
          <w:sz w:val="23"/>
        </w:rPr>
        <w:t>учреждения.</w:t>
      </w:r>
    </w:p>
    <w:p w:rsidR="00E44DDC" w:rsidRDefault="00D80B4D">
      <w:pPr>
        <w:pStyle w:val="a4"/>
        <w:numPr>
          <w:ilvl w:val="1"/>
          <w:numId w:val="1"/>
        </w:numPr>
        <w:tabs>
          <w:tab w:val="left" w:pos="1890"/>
        </w:tabs>
        <w:spacing w:before="3" w:line="263" w:lineRule="exact"/>
        <w:ind w:left="1889" w:hanging="376"/>
        <w:jc w:val="left"/>
        <w:rPr>
          <w:sz w:val="23"/>
        </w:rPr>
      </w:pPr>
      <w:r>
        <w:rPr>
          <w:w w:val="105"/>
          <w:sz w:val="23"/>
        </w:rPr>
        <w:t>Заседания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комиссии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оформляются</w:t>
      </w:r>
      <w:r>
        <w:rPr>
          <w:spacing w:val="2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протоколом.</w:t>
      </w:r>
    </w:p>
    <w:p w:rsidR="00E44DDC" w:rsidRDefault="00D80B4D">
      <w:pPr>
        <w:pStyle w:val="a4"/>
        <w:numPr>
          <w:ilvl w:val="1"/>
          <w:numId w:val="1"/>
        </w:numPr>
        <w:tabs>
          <w:tab w:val="left" w:pos="1890"/>
        </w:tabs>
        <w:spacing w:line="263" w:lineRule="exact"/>
        <w:ind w:left="1889" w:hanging="376"/>
        <w:jc w:val="left"/>
        <w:rPr>
          <w:sz w:val="23"/>
        </w:rPr>
      </w:pPr>
      <w:r>
        <w:rPr>
          <w:w w:val="105"/>
          <w:sz w:val="23"/>
        </w:rPr>
        <w:t>Протоколы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заседаний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комиссии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хранятся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документах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ДОУ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течение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3-х</w:t>
      </w:r>
      <w:r>
        <w:rPr>
          <w:spacing w:val="15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лет.</w:t>
      </w:r>
    </w:p>
    <w:p w:rsidR="00E44DDC" w:rsidRDefault="00E44DDC">
      <w:pPr>
        <w:spacing w:line="263" w:lineRule="exact"/>
        <w:rPr>
          <w:sz w:val="23"/>
        </w:rPr>
        <w:sectPr w:rsidR="00E44DDC">
          <w:pgSz w:w="11900" w:h="16840"/>
          <w:pgMar w:top="1340" w:right="880" w:bottom="1000" w:left="500" w:header="0" w:footer="805" w:gutter="0"/>
          <w:cols w:space="720"/>
        </w:sectPr>
      </w:pPr>
    </w:p>
    <w:p w:rsidR="00E44DDC" w:rsidRDefault="00D80B4D">
      <w:pPr>
        <w:spacing w:before="76"/>
        <w:ind w:right="116"/>
        <w:jc w:val="right"/>
        <w:rPr>
          <w:b/>
          <w:i/>
          <w:sz w:val="23"/>
        </w:rPr>
      </w:pPr>
      <w:r>
        <w:rPr>
          <w:b/>
          <w:i/>
          <w:w w:val="105"/>
          <w:sz w:val="23"/>
        </w:rPr>
        <w:lastRenderedPageBreak/>
        <w:t>Приложение</w:t>
      </w:r>
      <w:r>
        <w:rPr>
          <w:b/>
          <w:i/>
          <w:spacing w:val="1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№</w:t>
      </w:r>
      <w:r>
        <w:rPr>
          <w:b/>
          <w:i/>
          <w:spacing w:val="17"/>
          <w:w w:val="105"/>
          <w:sz w:val="23"/>
        </w:rPr>
        <w:t xml:space="preserve"> </w:t>
      </w:r>
      <w:r>
        <w:rPr>
          <w:b/>
          <w:i/>
          <w:spacing w:val="-10"/>
          <w:w w:val="105"/>
          <w:sz w:val="23"/>
        </w:rPr>
        <w:t>1</w:t>
      </w:r>
    </w:p>
    <w:p w:rsidR="00E44DDC" w:rsidRDefault="00E44DDC">
      <w:pPr>
        <w:pStyle w:val="a3"/>
        <w:spacing w:before="8"/>
        <w:rPr>
          <w:b/>
          <w:i/>
          <w:sz w:val="22"/>
        </w:rPr>
      </w:pPr>
    </w:p>
    <w:p w:rsidR="00E44DDC" w:rsidRDefault="00D80B4D">
      <w:pPr>
        <w:pStyle w:val="a3"/>
        <w:spacing w:line="237" w:lineRule="auto"/>
        <w:ind w:left="2158" w:right="112" w:hanging="197"/>
        <w:jc w:val="right"/>
      </w:pPr>
      <w:r>
        <w:rPr>
          <w:w w:val="105"/>
        </w:rPr>
        <w:t>К положению о постоянно действующей комиссии по</w:t>
      </w:r>
      <w:r>
        <w:rPr>
          <w:spacing w:val="40"/>
          <w:w w:val="105"/>
        </w:rPr>
        <w:t xml:space="preserve"> </w:t>
      </w:r>
      <w:r>
        <w:rPr>
          <w:w w:val="105"/>
        </w:rPr>
        <w:t>рассмотрению</w:t>
      </w:r>
      <w:r>
        <w:rPr>
          <w:spacing w:val="40"/>
          <w:w w:val="105"/>
        </w:rPr>
        <w:t xml:space="preserve"> </w:t>
      </w:r>
      <w:r>
        <w:rPr>
          <w:w w:val="105"/>
        </w:rPr>
        <w:t>жалоб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размещению</w:t>
      </w:r>
      <w:r>
        <w:rPr>
          <w:spacing w:val="71"/>
          <w:w w:val="150"/>
        </w:rPr>
        <w:t xml:space="preserve"> </w:t>
      </w:r>
      <w:r>
        <w:rPr>
          <w:w w:val="105"/>
        </w:rPr>
        <w:t>споров</w:t>
      </w:r>
      <w:r>
        <w:rPr>
          <w:spacing w:val="23"/>
          <w:w w:val="105"/>
        </w:rPr>
        <w:t xml:space="preserve"> </w:t>
      </w:r>
      <w:r>
        <w:rPr>
          <w:w w:val="105"/>
        </w:rPr>
        <w:t>между</w:t>
      </w:r>
      <w:r>
        <w:rPr>
          <w:spacing w:val="19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2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2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20"/>
          <w:w w:val="105"/>
        </w:rPr>
        <w:t xml:space="preserve"> </w:t>
      </w:r>
      <w:r w:rsidR="006505D5">
        <w:rPr>
          <w:spacing w:val="-2"/>
          <w:w w:val="105"/>
        </w:rPr>
        <w:t>МА</w:t>
      </w:r>
      <w:r>
        <w:rPr>
          <w:spacing w:val="-2"/>
          <w:w w:val="105"/>
        </w:rPr>
        <w:t>ДОУ</w:t>
      </w:r>
    </w:p>
    <w:p w:rsidR="00E44DDC" w:rsidRDefault="00D80B4D">
      <w:pPr>
        <w:pStyle w:val="a3"/>
        <w:spacing w:line="263" w:lineRule="exact"/>
        <w:ind w:right="107"/>
        <w:jc w:val="right"/>
      </w:pPr>
      <w:r>
        <w:rPr>
          <w:w w:val="105"/>
        </w:rPr>
        <w:t>«Детский</w:t>
      </w:r>
      <w:r>
        <w:rPr>
          <w:spacing w:val="12"/>
          <w:w w:val="105"/>
        </w:rPr>
        <w:t xml:space="preserve"> </w:t>
      </w:r>
      <w:r>
        <w:rPr>
          <w:w w:val="105"/>
        </w:rPr>
        <w:t>сад</w:t>
      </w:r>
      <w:r>
        <w:rPr>
          <w:spacing w:val="78"/>
          <w:w w:val="105"/>
        </w:rPr>
        <w:t xml:space="preserve"> </w:t>
      </w:r>
      <w:r>
        <w:rPr>
          <w:w w:val="105"/>
        </w:rPr>
        <w:t>№</w:t>
      </w:r>
      <w:r>
        <w:rPr>
          <w:spacing w:val="12"/>
          <w:w w:val="105"/>
        </w:rPr>
        <w:t xml:space="preserve"> </w:t>
      </w:r>
      <w:r w:rsidR="006505D5">
        <w:rPr>
          <w:spacing w:val="-4"/>
          <w:w w:val="105"/>
        </w:rPr>
        <w:t>105</w:t>
      </w:r>
      <w:r>
        <w:rPr>
          <w:spacing w:val="-4"/>
          <w:w w:val="105"/>
        </w:rPr>
        <w:t>»</w:t>
      </w:r>
    </w:p>
    <w:p w:rsidR="00E44DDC" w:rsidRDefault="00E44DDC">
      <w:pPr>
        <w:pStyle w:val="a3"/>
        <w:rPr>
          <w:sz w:val="24"/>
        </w:rPr>
      </w:pPr>
    </w:p>
    <w:p w:rsidR="00E44DDC" w:rsidRDefault="00E44DDC">
      <w:pPr>
        <w:pStyle w:val="a3"/>
        <w:rPr>
          <w:sz w:val="24"/>
        </w:rPr>
      </w:pPr>
    </w:p>
    <w:p w:rsidR="00E44DDC" w:rsidRDefault="00E44DDC">
      <w:pPr>
        <w:pStyle w:val="a3"/>
        <w:spacing w:before="9"/>
        <w:rPr>
          <w:sz w:val="20"/>
        </w:rPr>
      </w:pPr>
    </w:p>
    <w:p w:rsidR="00E44DDC" w:rsidRDefault="00D80B4D">
      <w:pPr>
        <w:pStyle w:val="1"/>
        <w:spacing w:before="1"/>
        <w:ind w:left="4603"/>
      </w:pPr>
      <w:r>
        <w:rPr>
          <w:w w:val="105"/>
        </w:rPr>
        <w:t>ФОРМА</w:t>
      </w:r>
      <w:r>
        <w:rPr>
          <w:spacing w:val="43"/>
          <w:w w:val="105"/>
        </w:rPr>
        <w:t xml:space="preserve">  </w:t>
      </w:r>
      <w:r>
        <w:rPr>
          <w:spacing w:val="-2"/>
          <w:w w:val="105"/>
        </w:rPr>
        <w:t>ЗАЯВЛЕНИЯ</w:t>
      </w:r>
    </w:p>
    <w:p w:rsidR="00E44DDC" w:rsidRDefault="00E44DDC">
      <w:pPr>
        <w:pStyle w:val="a3"/>
        <w:spacing w:before="6"/>
        <w:rPr>
          <w:b/>
          <w:sz w:val="22"/>
        </w:rPr>
      </w:pPr>
    </w:p>
    <w:p w:rsidR="00E44DDC" w:rsidRDefault="00D80B4D">
      <w:pPr>
        <w:pStyle w:val="a3"/>
        <w:ind w:left="4398" w:right="109" w:firstLine="1277"/>
        <w:jc w:val="right"/>
      </w:pPr>
      <w:r>
        <w:rPr>
          <w:w w:val="105"/>
        </w:rPr>
        <w:t>Председателю комиссии по урегулированию споров между участниками образовательных отношений</w:t>
      </w:r>
      <w:r>
        <w:rPr>
          <w:spacing w:val="40"/>
          <w:w w:val="105"/>
        </w:rPr>
        <w:t xml:space="preserve"> </w:t>
      </w:r>
      <w:r>
        <w:rPr>
          <w:w w:val="105"/>
        </w:rPr>
        <w:t>в дошкольном образовательном учреждении</w:t>
      </w:r>
    </w:p>
    <w:p w:rsidR="00E44DDC" w:rsidRDefault="00E44DDC">
      <w:pPr>
        <w:pStyle w:val="a3"/>
        <w:rPr>
          <w:sz w:val="20"/>
        </w:rPr>
      </w:pPr>
    </w:p>
    <w:p w:rsidR="00E44DDC" w:rsidRDefault="005F5E7B">
      <w:pPr>
        <w:pStyle w:val="a3"/>
        <w:spacing w:before="10"/>
        <w:rPr>
          <w:sz w:val="22"/>
        </w:rPr>
      </w:pPr>
      <w:r>
        <w:pict>
          <v:shape id="docshape5" o:spid="_x0000_s1035" style="position:absolute;margin-left:254.95pt;margin-top:14.6pt;width:290pt;height:.1pt;z-index:-15728128;mso-wrap-distance-left:0;mso-wrap-distance-right:0;mso-position-horizontal-relative:page" coordorigin="5099,292" coordsize="5800,0" o:spt="100" adj="0,,0" path="m5099,292r2216,m7319,292r1601,m8924,292r739,m9667,292r1232,e" filled="f" strokeweight=".17372mm">
            <v:stroke joinstyle="round"/>
            <v:formulas/>
            <v:path arrowok="t" o:connecttype="segments"/>
            <w10:wrap type="topAndBottom" anchorx="page"/>
          </v:shape>
        </w:pict>
      </w:r>
    </w:p>
    <w:p w:rsidR="00E44DDC" w:rsidRDefault="00D80B4D">
      <w:pPr>
        <w:spacing w:before="3"/>
        <w:ind w:left="1528" w:right="128"/>
        <w:jc w:val="center"/>
        <w:rPr>
          <w:i/>
          <w:sz w:val="17"/>
        </w:rPr>
      </w:pPr>
      <w:r>
        <w:rPr>
          <w:i/>
          <w:spacing w:val="-4"/>
          <w:w w:val="110"/>
          <w:sz w:val="17"/>
        </w:rPr>
        <w:t>(ФИО)</w:t>
      </w:r>
    </w:p>
    <w:p w:rsidR="00E44DDC" w:rsidRDefault="005F5E7B">
      <w:pPr>
        <w:pStyle w:val="a3"/>
        <w:spacing w:before="7"/>
        <w:rPr>
          <w:i/>
          <w:sz w:val="15"/>
        </w:rPr>
      </w:pPr>
      <w:r>
        <w:pict>
          <v:shape id="docshape6" o:spid="_x0000_s1034" style="position:absolute;margin-left:274.3pt;margin-top:10.2pt;width:271.1pt;height:.1pt;z-index:-15727616;mso-wrap-distance-left:0;mso-wrap-distance-right:0;mso-position-horizontal-relative:page" coordorigin="5486,204" coordsize="5422,0" path="m5486,204r5422,e" filled="f" strokeweight=".1385mm">
            <v:path arrowok="t"/>
            <w10:wrap type="topAndBottom" anchorx="page"/>
          </v:shape>
        </w:pict>
      </w:r>
    </w:p>
    <w:p w:rsidR="00E44DDC" w:rsidRDefault="00E44DDC">
      <w:pPr>
        <w:pStyle w:val="a3"/>
        <w:spacing w:before="8"/>
        <w:rPr>
          <w:i/>
          <w:sz w:val="14"/>
        </w:rPr>
      </w:pPr>
    </w:p>
    <w:p w:rsidR="00E44DDC" w:rsidRDefault="00D80B4D">
      <w:pPr>
        <w:spacing w:before="99"/>
        <w:ind w:left="6884"/>
        <w:rPr>
          <w:i/>
          <w:sz w:val="17"/>
        </w:rPr>
      </w:pPr>
      <w:r>
        <w:rPr>
          <w:i/>
          <w:w w:val="110"/>
          <w:sz w:val="17"/>
        </w:rPr>
        <w:t>(должность</w:t>
      </w:r>
      <w:r>
        <w:rPr>
          <w:i/>
          <w:spacing w:val="8"/>
          <w:w w:val="110"/>
          <w:sz w:val="17"/>
        </w:rPr>
        <w:t xml:space="preserve"> </w:t>
      </w:r>
      <w:r>
        <w:rPr>
          <w:i/>
          <w:w w:val="110"/>
          <w:sz w:val="17"/>
        </w:rPr>
        <w:t>для</w:t>
      </w:r>
      <w:r>
        <w:rPr>
          <w:i/>
          <w:spacing w:val="6"/>
          <w:w w:val="110"/>
          <w:sz w:val="17"/>
        </w:rPr>
        <w:t xml:space="preserve"> </w:t>
      </w:r>
      <w:r>
        <w:rPr>
          <w:i/>
          <w:w w:val="110"/>
          <w:sz w:val="17"/>
        </w:rPr>
        <w:t>сотрудников</w:t>
      </w:r>
      <w:r>
        <w:rPr>
          <w:i/>
          <w:spacing w:val="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учреждения)</w:t>
      </w:r>
    </w:p>
    <w:p w:rsidR="00E44DDC" w:rsidRDefault="00E44DDC">
      <w:pPr>
        <w:pStyle w:val="a3"/>
        <w:spacing w:before="10"/>
        <w:rPr>
          <w:i/>
          <w:sz w:val="14"/>
        </w:rPr>
      </w:pPr>
    </w:p>
    <w:p w:rsidR="00E44DDC" w:rsidRDefault="00D80B4D">
      <w:pPr>
        <w:pStyle w:val="a3"/>
        <w:spacing w:before="89"/>
        <w:ind w:left="1524" w:right="128"/>
        <w:jc w:val="center"/>
      </w:pPr>
      <w:r>
        <w:rPr>
          <w:spacing w:val="-2"/>
          <w:w w:val="105"/>
        </w:rPr>
        <w:t>заявление.</w:t>
      </w:r>
    </w:p>
    <w:p w:rsidR="00E44DDC" w:rsidRDefault="00E44DDC">
      <w:pPr>
        <w:pStyle w:val="a3"/>
        <w:spacing w:before="7"/>
        <w:rPr>
          <w:sz w:val="22"/>
        </w:rPr>
      </w:pPr>
    </w:p>
    <w:p w:rsidR="00E44DDC" w:rsidRDefault="00D80B4D">
      <w:pPr>
        <w:pStyle w:val="a3"/>
        <w:tabs>
          <w:tab w:val="left" w:pos="10326"/>
        </w:tabs>
        <w:ind w:left="1514" w:right="191"/>
      </w:pPr>
      <w:r>
        <w:rPr>
          <w:w w:val="105"/>
        </w:rPr>
        <w:t>Прошу рассмотреть на заседании комиссии по урегулированию образовательных отношений в учреждении</w:t>
      </w:r>
      <w:r>
        <w:rPr>
          <w:u w:val="single"/>
        </w:rPr>
        <w:tab/>
      </w:r>
    </w:p>
    <w:p w:rsidR="00E44DDC" w:rsidRDefault="00E44DDC">
      <w:pPr>
        <w:pStyle w:val="a3"/>
        <w:rPr>
          <w:sz w:val="20"/>
        </w:rPr>
      </w:pPr>
    </w:p>
    <w:p w:rsidR="00E44DDC" w:rsidRDefault="005F5E7B">
      <w:pPr>
        <w:pStyle w:val="a3"/>
      </w:pPr>
      <w:r>
        <w:pict>
          <v:shape id="docshape7" o:spid="_x0000_s1033" style="position:absolute;margin-left:100.75pt;margin-top:14.7pt;width:432.05pt;height:.1pt;z-index:-15727104;mso-wrap-distance-left:0;mso-wrap-distance-right:0;mso-position-horizontal-relative:page" coordorigin="2015,294" coordsize="8641,0" o:spt="100" adj="0,,0" path="m2015,294r2216,m4235,294r1601,m5840,294r739,m6583,294r2217,m8804,294r1601,m10409,294r246,e" filled="f" strokeweight=".17372mm">
            <v:stroke joinstyle="round"/>
            <v:formulas/>
            <v:path arrowok="t" o:connecttype="segments"/>
            <w10:wrap type="topAndBottom" anchorx="page"/>
          </v:shape>
        </w:pict>
      </w:r>
    </w:p>
    <w:p w:rsidR="00E44DDC" w:rsidRDefault="00E44DDC">
      <w:pPr>
        <w:pStyle w:val="a3"/>
        <w:rPr>
          <w:sz w:val="20"/>
        </w:rPr>
      </w:pPr>
    </w:p>
    <w:p w:rsidR="00E44DDC" w:rsidRDefault="00E44DDC">
      <w:pPr>
        <w:pStyle w:val="a3"/>
        <w:rPr>
          <w:sz w:val="20"/>
        </w:rPr>
      </w:pPr>
    </w:p>
    <w:p w:rsidR="00E44DDC" w:rsidRDefault="005F5E7B">
      <w:pPr>
        <w:pStyle w:val="a3"/>
        <w:spacing w:before="8"/>
        <w:rPr>
          <w:sz w:val="25"/>
        </w:rPr>
      </w:pPr>
      <w:r>
        <w:pict>
          <v:shape id="docshape8" o:spid="_x0000_s1032" style="position:absolute;margin-left:100.75pt;margin-top:16.25pt;width:438.2pt;height:.1pt;z-index:-15726592;mso-wrap-distance-left:0;mso-wrap-distance-right:0;mso-position-horizontal-relative:page" coordorigin="2015,325" coordsize="8764,0" o:spt="100" adj="0,,0" path="m2015,325r2216,m4235,325r1601,m5840,325r739,m6583,325r2217,m8804,325r1601,m10409,325r369,e" filled="f" strokeweight=".17372mm">
            <v:stroke joinstyle="round"/>
            <v:formulas/>
            <v:path arrowok="t" o:connecttype="segments"/>
            <w10:wrap type="topAndBottom" anchorx="page"/>
          </v:shape>
        </w:pict>
      </w:r>
    </w:p>
    <w:p w:rsidR="00E44DDC" w:rsidRDefault="00E44DDC">
      <w:pPr>
        <w:pStyle w:val="a3"/>
        <w:rPr>
          <w:sz w:val="20"/>
        </w:rPr>
      </w:pPr>
    </w:p>
    <w:p w:rsidR="00E44DDC" w:rsidRDefault="005F5E7B">
      <w:pPr>
        <w:pStyle w:val="a3"/>
        <w:spacing w:before="11"/>
        <w:rPr>
          <w:sz w:val="22"/>
        </w:rPr>
      </w:pPr>
      <w:r>
        <w:pict>
          <v:shape id="docshape9" o:spid="_x0000_s1031" style="position:absolute;margin-left:100.75pt;margin-top:14.65pt;width:438.35pt;height:.1pt;z-index:-15726080;mso-wrap-distance-left:0;mso-wrap-distance-right:0;mso-position-horizontal-relative:page" coordorigin="2015,293" coordsize="8767,0" o:spt="100" adj="0,,0" path="m2015,293r2216,m4235,293r1601,m5840,293r739,m6583,293r985,m7571,293r1231,m8807,293r1600,m10412,293r369,e" filled="f" strokeweight=".17372mm">
            <v:stroke joinstyle="round"/>
            <v:formulas/>
            <v:path arrowok="t" o:connecttype="segments"/>
            <w10:wrap type="topAndBottom" anchorx="page"/>
          </v:shape>
        </w:pict>
      </w:r>
    </w:p>
    <w:p w:rsidR="00E44DDC" w:rsidRDefault="00E44DDC">
      <w:pPr>
        <w:pStyle w:val="a3"/>
        <w:rPr>
          <w:sz w:val="20"/>
        </w:rPr>
      </w:pPr>
    </w:p>
    <w:p w:rsidR="00E44DDC" w:rsidRDefault="005F5E7B">
      <w:pPr>
        <w:pStyle w:val="a3"/>
        <w:spacing w:before="6"/>
        <w:rPr>
          <w:sz w:val="22"/>
        </w:rPr>
      </w:pPr>
      <w:r>
        <w:pict>
          <v:shape id="docshape10" o:spid="_x0000_s1030" style="position:absolute;margin-left:100.75pt;margin-top:14.45pt;width:438.2pt;height:.1pt;z-index:-15725568;mso-wrap-distance-left:0;mso-wrap-distance-right:0;mso-position-horizontal-relative:page" coordorigin="2015,289" coordsize="8764,0" o:spt="100" adj="0,,0" path="m2015,289r2216,m4235,289r1601,m5840,289r739,m6583,289r2217,m8804,289r1601,m10409,289r369,e" filled="f" strokeweight=".17372mm">
            <v:stroke joinstyle="round"/>
            <v:formulas/>
            <v:path arrowok="t" o:connecttype="segments"/>
            <w10:wrap type="topAndBottom" anchorx="page"/>
          </v:shape>
        </w:pict>
      </w:r>
    </w:p>
    <w:p w:rsidR="00E44DDC" w:rsidRDefault="00E44DDC">
      <w:pPr>
        <w:pStyle w:val="a3"/>
        <w:rPr>
          <w:sz w:val="20"/>
        </w:rPr>
      </w:pPr>
    </w:p>
    <w:p w:rsidR="00E44DDC" w:rsidRDefault="005F5E7B">
      <w:pPr>
        <w:pStyle w:val="a3"/>
      </w:pPr>
      <w:r>
        <w:pict>
          <v:shape id="docshape11" o:spid="_x0000_s1029" style="position:absolute;margin-left:100.75pt;margin-top:14.7pt;width:438.2pt;height:.1pt;z-index:-15725056;mso-wrap-distance-left:0;mso-wrap-distance-right:0;mso-position-horizontal-relative:page" coordorigin="2015,294" coordsize="8764,0" o:spt="100" adj="0,,0" path="m2015,294r2216,m4235,294r1601,m5840,294r739,m6583,294r2217,m8804,294r1601,m10409,294r369,e" filled="f" strokeweight=".17372mm">
            <v:stroke joinstyle="round"/>
            <v:formulas/>
            <v:path arrowok="t" o:connecttype="segments"/>
            <w10:wrap type="topAndBottom" anchorx="page"/>
          </v:shape>
        </w:pict>
      </w:r>
    </w:p>
    <w:p w:rsidR="00E44DDC" w:rsidRDefault="00E44DDC">
      <w:pPr>
        <w:pStyle w:val="a3"/>
        <w:rPr>
          <w:sz w:val="20"/>
        </w:rPr>
      </w:pPr>
    </w:p>
    <w:p w:rsidR="00E44DDC" w:rsidRDefault="005F5E7B">
      <w:pPr>
        <w:pStyle w:val="a3"/>
        <w:spacing w:before="6"/>
        <w:rPr>
          <w:sz w:val="22"/>
        </w:rPr>
      </w:pPr>
      <w:r>
        <w:pict>
          <v:shape id="docshape12" o:spid="_x0000_s1028" style="position:absolute;margin-left:100.75pt;margin-top:14.45pt;width:438.2pt;height:.1pt;z-index:-15724544;mso-wrap-distance-left:0;mso-wrap-distance-right:0;mso-position-horizontal-relative:page" coordorigin="2015,289" coordsize="8764,0" o:spt="100" adj="0,,0" path="m2015,289r2216,m4235,289r1601,m5840,289r739,m6583,289r2217,m8804,289r1601,m10409,289r369,e" filled="f" strokeweight=".17372mm">
            <v:stroke joinstyle="round"/>
            <v:formulas/>
            <v:path arrowok="t" o:connecttype="segments"/>
            <w10:wrap type="topAndBottom" anchorx="page"/>
          </v:shape>
        </w:pict>
      </w:r>
    </w:p>
    <w:p w:rsidR="00E44DDC" w:rsidRDefault="00E44DDC">
      <w:pPr>
        <w:pStyle w:val="a3"/>
        <w:rPr>
          <w:sz w:val="20"/>
        </w:rPr>
      </w:pPr>
    </w:p>
    <w:p w:rsidR="00E44DDC" w:rsidRDefault="005F5E7B">
      <w:pPr>
        <w:pStyle w:val="a3"/>
        <w:spacing w:before="11"/>
        <w:rPr>
          <w:sz w:val="22"/>
        </w:rPr>
      </w:pPr>
      <w:r>
        <w:pict>
          <v:shape id="docshape13" o:spid="_x0000_s1027" style="position:absolute;margin-left:100.75pt;margin-top:14.65pt;width:438.2pt;height:.1pt;z-index:-15724032;mso-wrap-distance-left:0;mso-wrap-distance-right:0;mso-position-horizontal-relative:page" coordorigin="2015,293" coordsize="8764,0" o:spt="100" adj="0,,0" path="m2015,293r2216,m4235,293r1601,m5840,293r739,m6583,293r2217,m8804,293r1601,m10409,293r369,e" filled="f" strokeweight=".17372mm">
            <v:stroke joinstyle="round"/>
            <v:formulas/>
            <v:path arrowok="t" o:connecttype="segments"/>
            <w10:wrap type="topAndBottom" anchorx="page"/>
          </v:shape>
        </w:pict>
      </w:r>
    </w:p>
    <w:p w:rsidR="00E44DDC" w:rsidRDefault="00E44DDC">
      <w:pPr>
        <w:pStyle w:val="a3"/>
        <w:rPr>
          <w:sz w:val="20"/>
        </w:rPr>
      </w:pPr>
    </w:p>
    <w:p w:rsidR="00E44DDC" w:rsidRDefault="005F5E7B">
      <w:pPr>
        <w:pStyle w:val="a3"/>
        <w:spacing w:before="11"/>
        <w:rPr>
          <w:sz w:val="22"/>
        </w:rPr>
      </w:pPr>
      <w:r>
        <w:pict>
          <v:shape id="docshape14" o:spid="_x0000_s1026" style="position:absolute;margin-left:100.75pt;margin-top:14.65pt;width:438.2pt;height:.1pt;z-index:-15723520;mso-wrap-distance-left:0;mso-wrap-distance-right:0;mso-position-horizontal-relative:page" coordorigin="2015,293" coordsize="8764,0" o:spt="100" adj="0,,0" path="m2015,293r2216,m4235,293r1601,m5840,293r739,m6583,293r2217,m8804,293r1601,m10409,293r369,e" filled="f" strokeweight=".17372mm">
            <v:stroke joinstyle="round"/>
            <v:formulas/>
            <v:path arrowok="t" o:connecttype="segments"/>
            <w10:wrap type="topAndBottom" anchorx="page"/>
          </v:shape>
        </w:pict>
      </w:r>
    </w:p>
    <w:p w:rsidR="00E44DDC" w:rsidRDefault="00E44DDC">
      <w:pPr>
        <w:pStyle w:val="a3"/>
        <w:spacing w:before="5"/>
        <w:rPr>
          <w:sz w:val="14"/>
        </w:rPr>
      </w:pPr>
    </w:p>
    <w:p w:rsidR="00E44DDC" w:rsidRDefault="00D80B4D">
      <w:pPr>
        <w:spacing w:before="99"/>
        <w:ind w:left="1564"/>
        <w:rPr>
          <w:sz w:val="17"/>
        </w:rPr>
      </w:pPr>
      <w:r>
        <w:rPr>
          <w:w w:val="110"/>
          <w:sz w:val="17"/>
        </w:rPr>
        <w:t>(содержание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жалобы,</w:t>
      </w:r>
      <w:r>
        <w:rPr>
          <w:spacing w:val="7"/>
          <w:w w:val="110"/>
          <w:sz w:val="17"/>
        </w:rPr>
        <w:t xml:space="preserve"> </w:t>
      </w:r>
      <w:r>
        <w:rPr>
          <w:w w:val="110"/>
          <w:sz w:val="17"/>
        </w:rPr>
        <w:t>обращения,</w:t>
      </w:r>
      <w:r>
        <w:rPr>
          <w:spacing w:val="7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предложения)</w:t>
      </w:r>
    </w:p>
    <w:p w:rsidR="00E44DDC" w:rsidRDefault="00E44DDC">
      <w:pPr>
        <w:pStyle w:val="a3"/>
        <w:spacing w:before="3"/>
        <w:rPr>
          <w:sz w:val="18"/>
        </w:rPr>
      </w:pPr>
    </w:p>
    <w:p w:rsidR="00E44DDC" w:rsidRDefault="00D80B4D">
      <w:pPr>
        <w:tabs>
          <w:tab w:val="left" w:pos="1993"/>
          <w:tab w:val="left" w:pos="3509"/>
          <w:tab w:val="left" w:pos="4370"/>
          <w:tab w:val="left" w:pos="6027"/>
          <w:tab w:val="left" w:pos="7696"/>
          <w:tab w:val="left" w:pos="9736"/>
        </w:tabs>
        <w:ind w:left="1514"/>
        <w:rPr>
          <w:sz w:val="17"/>
        </w:rPr>
      </w:pPr>
      <w:r>
        <w:rPr>
          <w:spacing w:val="-10"/>
          <w:w w:val="1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2"/>
          <w:w w:val="110"/>
          <w:sz w:val="17"/>
        </w:rPr>
        <w:t>»</w:t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E44DDC" w:rsidRDefault="00E44DDC">
      <w:pPr>
        <w:pStyle w:val="a3"/>
        <w:spacing w:before="8"/>
        <w:rPr>
          <w:sz w:val="9"/>
        </w:rPr>
      </w:pPr>
    </w:p>
    <w:p w:rsidR="00E44DDC" w:rsidRDefault="00D80B4D">
      <w:pPr>
        <w:tabs>
          <w:tab w:val="left" w:pos="2828"/>
          <w:tab w:val="left" w:pos="5738"/>
        </w:tabs>
        <w:spacing w:before="99"/>
        <w:ind w:right="128"/>
        <w:jc w:val="center"/>
        <w:rPr>
          <w:i/>
          <w:sz w:val="17"/>
        </w:rPr>
      </w:pPr>
      <w:r>
        <w:rPr>
          <w:i/>
          <w:spacing w:val="-2"/>
          <w:w w:val="110"/>
          <w:sz w:val="17"/>
        </w:rPr>
        <w:t>(дата)</w:t>
      </w:r>
      <w:r>
        <w:rPr>
          <w:i/>
          <w:sz w:val="17"/>
        </w:rPr>
        <w:tab/>
      </w:r>
      <w:r>
        <w:rPr>
          <w:i/>
          <w:spacing w:val="-2"/>
          <w:w w:val="110"/>
          <w:sz w:val="17"/>
        </w:rPr>
        <w:t>(подпись)</w:t>
      </w:r>
      <w:r>
        <w:rPr>
          <w:i/>
          <w:sz w:val="17"/>
        </w:rPr>
        <w:tab/>
      </w:r>
      <w:r>
        <w:rPr>
          <w:i/>
          <w:spacing w:val="-2"/>
          <w:w w:val="110"/>
          <w:sz w:val="17"/>
        </w:rPr>
        <w:t>(расшифровка)</w:t>
      </w:r>
    </w:p>
    <w:p w:rsidR="00E44DDC" w:rsidRDefault="00E44DDC">
      <w:pPr>
        <w:jc w:val="center"/>
        <w:rPr>
          <w:sz w:val="17"/>
        </w:rPr>
        <w:sectPr w:rsidR="00E44DDC">
          <w:pgSz w:w="11900" w:h="16840"/>
          <w:pgMar w:top="1340" w:right="880" w:bottom="1000" w:left="500" w:header="0" w:footer="805" w:gutter="0"/>
          <w:cols w:space="720"/>
        </w:sectPr>
      </w:pPr>
    </w:p>
    <w:p w:rsidR="00E44DDC" w:rsidRDefault="00D80B4D">
      <w:pPr>
        <w:spacing w:before="69"/>
        <w:ind w:right="1216"/>
        <w:jc w:val="right"/>
        <w:rPr>
          <w:b/>
          <w:i/>
          <w:sz w:val="19"/>
        </w:rPr>
      </w:pPr>
      <w:r>
        <w:rPr>
          <w:b/>
          <w:i/>
          <w:spacing w:val="-2"/>
          <w:w w:val="105"/>
          <w:sz w:val="19"/>
        </w:rPr>
        <w:lastRenderedPageBreak/>
        <w:t>Приложение №</w:t>
      </w:r>
      <w:r>
        <w:rPr>
          <w:b/>
          <w:i/>
          <w:spacing w:val="-3"/>
          <w:w w:val="105"/>
          <w:sz w:val="19"/>
        </w:rPr>
        <w:t xml:space="preserve"> </w:t>
      </w:r>
      <w:r>
        <w:rPr>
          <w:b/>
          <w:i/>
          <w:spacing w:val="-10"/>
          <w:w w:val="105"/>
          <w:sz w:val="19"/>
        </w:rPr>
        <w:t>2</w:t>
      </w:r>
    </w:p>
    <w:p w:rsidR="00E44DDC" w:rsidRDefault="00E44DDC">
      <w:pPr>
        <w:pStyle w:val="a3"/>
        <w:spacing w:before="3"/>
        <w:rPr>
          <w:b/>
          <w:i/>
          <w:sz w:val="20"/>
        </w:rPr>
      </w:pPr>
    </w:p>
    <w:p w:rsidR="00E44DDC" w:rsidRDefault="00D80B4D">
      <w:pPr>
        <w:spacing w:before="1" w:line="249" w:lineRule="auto"/>
        <w:ind w:left="2706" w:right="1213" w:hanging="157"/>
        <w:jc w:val="right"/>
        <w:rPr>
          <w:sz w:val="19"/>
        </w:rPr>
      </w:pPr>
      <w:r>
        <w:rPr>
          <w:w w:val="105"/>
          <w:sz w:val="19"/>
        </w:rPr>
        <w:t>К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положению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постоянно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действующей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комиссии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рассмотрению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жалоб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и </w:t>
      </w:r>
      <w:r>
        <w:rPr>
          <w:sz w:val="19"/>
        </w:rPr>
        <w:t>размещению</w:t>
      </w:r>
      <w:r>
        <w:rPr>
          <w:spacing w:val="70"/>
          <w:w w:val="150"/>
          <w:sz w:val="19"/>
        </w:rPr>
        <w:t xml:space="preserve"> </w:t>
      </w:r>
      <w:r>
        <w:rPr>
          <w:sz w:val="19"/>
        </w:rPr>
        <w:t>споров</w:t>
      </w:r>
      <w:r>
        <w:rPr>
          <w:spacing w:val="28"/>
          <w:sz w:val="19"/>
        </w:rPr>
        <w:t xml:space="preserve"> </w:t>
      </w:r>
      <w:r>
        <w:rPr>
          <w:sz w:val="19"/>
        </w:rPr>
        <w:t>между</w:t>
      </w:r>
      <w:r>
        <w:rPr>
          <w:spacing w:val="24"/>
          <w:sz w:val="19"/>
        </w:rPr>
        <w:t xml:space="preserve"> </w:t>
      </w:r>
      <w:r>
        <w:rPr>
          <w:sz w:val="19"/>
        </w:rPr>
        <w:t>участниками</w:t>
      </w:r>
      <w:r>
        <w:rPr>
          <w:spacing w:val="25"/>
          <w:sz w:val="19"/>
        </w:rPr>
        <w:t xml:space="preserve"> </w:t>
      </w:r>
      <w:r>
        <w:rPr>
          <w:sz w:val="19"/>
        </w:rPr>
        <w:t>образовательного</w:t>
      </w:r>
      <w:r>
        <w:rPr>
          <w:spacing w:val="25"/>
          <w:sz w:val="19"/>
        </w:rPr>
        <w:t xml:space="preserve"> </w:t>
      </w:r>
      <w:r>
        <w:rPr>
          <w:sz w:val="19"/>
        </w:rPr>
        <w:t>процесса</w:t>
      </w:r>
      <w:r>
        <w:rPr>
          <w:spacing w:val="26"/>
          <w:sz w:val="19"/>
        </w:rPr>
        <w:t xml:space="preserve"> </w:t>
      </w:r>
      <w:r w:rsidR="006505D5">
        <w:rPr>
          <w:spacing w:val="-2"/>
          <w:sz w:val="19"/>
        </w:rPr>
        <w:t>МА</w:t>
      </w:r>
      <w:r>
        <w:rPr>
          <w:spacing w:val="-2"/>
          <w:sz w:val="19"/>
        </w:rPr>
        <w:t>ДОУ</w:t>
      </w:r>
    </w:p>
    <w:p w:rsidR="00E44DDC" w:rsidRDefault="00D80B4D">
      <w:pPr>
        <w:spacing w:line="217" w:lineRule="exact"/>
        <w:ind w:right="1209"/>
        <w:jc w:val="right"/>
        <w:rPr>
          <w:sz w:val="19"/>
        </w:rPr>
      </w:pPr>
      <w:r>
        <w:rPr>
          <w:w w:val="105"/>
          <w:sz w:val="19"/>
        </w:rPr>
        <w:t>«Детский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сад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№</w:t>
      </w:r>
      <w:r w:rsidR="006505D5">
        <w:rPr>
          <w:spacing w:val="-4"/>
          <w:w w:val="105"/>
          <w:sz w:val="19"/>
        </w:rPr>
        <w:t xml:space="preserve"> 105</w:t>
      </w:r>
      <w:r>
        <w:rPr>
          <w:spacing w:val="-4"/>
          <w:w w:val="105"/>
          <w:sz w:val="19"/>
        </w:rPr>
        <w:t>»</w:t>
      </w:r>
    </w:p>
    <w:p w:rsidR="00E44DDC" w:rsidRDefault="00E44DDC">
      <w:pPr>
        <w:pStyle w:val="a3"/>
        <w:rPr>
          <w:sz w:val="22"/>
        </w:rPr>
      </w:pPr>
    </w:p>
    <w:p w:rsidR="00E44DDC" w:rsidRDefault="00E44DDC">
      <w:pPr>
        <w:pStyle w:val="a3"/>
        <w:rPr>
          <w:sz w:val="22"/>
        </w:rPr>
      </w:pPr>
    </w:p>
    <w:p w:rsidR="00E44DDC" w:rsidRDefault="00D80B4D">
      <w:pPr>
        <w:spacing w:before="191"/>
        <w:ind w:left="1101" w:right="128"/>
        <w:jc w:val="center"/>
        <w:rPr>
          <w:b/>
          <w:sz w:val="19"/>
        </w:rPr>
      </w:pPr>
      <w:r>
        <w:rPr>
          <w:b/>
          <w:sz w:val="19"/>
        </w:rPr>
        <w:t>Форма</w:t>
      </w:r>
      <w:r>
        <w:rPr>
          <w:b/>
          <w:spacing w:val="24"/>
          <w:sz w:val="19"/>
        </w:rPr>
        <w:t xml:space="preserve"> </w:t>
      </w:r>
      <w:r>
        <w:rPr>
          <w:b/>
          <w:sz w:val="19"/>
        </w:rPr>
        <w:t>журнала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регистрации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>заявлений</w:t>
      </w:r>
      <w:r>
        <w:rPr>
          <w:b/>
          <w:spacing w:val="28"/>
          <w:sz w:val="19"/>
        </w:rPr>
        <w:t xml:space="preserve"> </w:t>
      </w:r>
      <w:proofErr w:type="gramStart"/>
      <w:r>
        <w:rPr>
          <w:b/>
          <w:spacing w:val="-10"/>
          <w:sz w:val="19"/>
        </w:rPr>
        <w:t>в</w:t>
      </w:r>
      <w:proofErr w:type="gramEnd"/>
    </w:p>
    <w:p w:rsidR="00E44DDC" w:rsidRDefault="00D80B4D">
      <w:pPr>
        <w:spacing w:before="8" w:line="249" w:lineRule="auto"/>
        <w:ind w:left="2330" w:right="1353"/>
        <w:jc w:val="center"/>
        <w:rPr>
          <w:b/>
          <w:sz w:val="19"/>
        </w:rPr>
      </w:pPr>
      <w:r>
        <w:rPr>
          <w:b/>
          <w:w w:val="105"/>
          <w:sz w:val="19"/>
        </w:rPr>
        <w:t>комиссию</w:t>
      </w:r>
      <w:r>
        <w:rPr>
          <w:b/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>по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w w:val="105"/>
          <w:sz w:val="19"/>
        </w:rPr>
        <w:t>урегулированию</w:t>
      </w:r>
      <w:r>
        <w:rPr>
          <w:b/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>споров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w w:val="105"/>
          <w:sz w:val="19"/>
        </w:rPr>
        <w:t>между</w:t>
      </w:r>
      <w:r>
        <w:rPr>
          <w:b/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>участниками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w w:val="105"/>
          <w:sz w:val="19"/>
        </w:rPr>
        <w:t>образовательных отношений дошкольного образовательного учреждения</w:t>
      </w: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19"/>
        </w:rPr>
      </w:pPr>
    </w:p>
    <w:tbl>
      <w:tblPr>
        <w:tblStyle w:val="TableNormal"/>
        <w:tblW w:w="0" w:type="auto"/>
        <w:tblInd w:w="1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1200"/>
        <w:gridCol w:w="1375"/>
        <w:gridCol w:w="1736"/>
        <w:gridCol w:w="2086"/>
        <w:gridCol w:w="966"/>
      </w:tblGrid>
      <w:tr w:rsidR="00E44DDC">
        <w:trPr>
          <w:trHeight w:val="227"/>
        </w:trPr>
        <w:tc>
          <w:tcPr>
            <w:tcW w:w="390" w:type="dxa"/>
            <w:tcBorders>
              <w:bottom w:val="nil"/>
            </w:tcBorders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5" w:type="dxa"/>
            <w:tcBorders>
              <w:bottom w:val="nil"/>
            </w:tcBorders>
          </w:tcPr>
          <w:p w:rsidR="00E44DDC" w:rsidRDefault="00D80B4D">
            <w:pPr>
              <w:pStyle w:val="TableParagraph"/>
              <w:spacing w:before="3" w:line="204" w:lineRule="exact"/>
              <w:ind w:left="216" w:right="207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pacing w:val="-5"/>
                <w:w w:val="105"/>
                <w:sz w:val="19"/>
              </w:rPr>
              <w:t>ФИО</w:t>
            </w:r>
          </w:p>
        </w:tc>
        <w:tc>
          <w:tcPr>
            <w:tcW w:w="1736" w:type="dxa"/>
            <w:tcBorders>
              <w:bottom w:val="nil"/>
            </w:tcBorders>
          </w:tcPr>
          <w:p w:rsidR="00E44DDC" w:rsidRDefault="00D80B4D">
            <w:pPr>
              <w:pStyle w:val="TableParagraph"/>
              <w:spacing w:before="3" w:line="204" w:lineRule="exact"/>
              <w:ind w:left="207" w:right="196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19"/>
              </w:rPr>
              <w:t>Краткое</w:t>
            </w:r>
          </w:p>
        </w:tc>
        <w:tc>
          <w:tcPr>
            <w:tcW w:w="2086" w:type="dxa"/>
            <w:tcBorders>
              <w:bottom w:val="nil"/>
            </w:tcBorders>
          </w:tcPr>
          <w:p w:rsidR="00E44DDC" w:rsidRDefault="00D80B4D">
            <w:pPr>
              <w:pStyle w:val="TableParagraph"/>
              <w:spacing w:before="3" w:line="204" w:lineRule="exact"/>
              <w:ind w:left="131" w:right="121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w w:val="105"/>
                <w:sz w:val="19"/>
              </w:rPr>
              <w:t>№</w:t>
            </w:r>
            <w:r>
              <w:rPr>
                <w:rFonts w:ascii="Times New Roman" w:hAnsi="Times New Roman"/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9"/>
              </w:rPr>
              <w:t>и</w:t>
            </w:r>
            <w:r>
              <w:rPr>
                <w:rFonts w:ascii="Times New Roman" w:hAnsi="Times New Roman"/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9"/>
              </w:rPr>
              <w:t>дата</w:t>
            </w:r>
            <w:r>
              <w:rPr>
                <w:rFonts w:ascii="Times New Roman" w:hAnsi="Times New Roman"/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w w:val="105"/>
                <w:sz w:val="19"/>
              </w:rPr>
              <w:t>протокола</w:t>
            </w:r>
          </w:p>
        </w:tc>
        <w:tc>
          <w:tcPr>
            <w:tcW w:w="966" w:type="dxa"/>
            <w:tcBorders>
              <w:bottom w:val="nil"/>
            </w:tcBorders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DDC">
        <w:trPr>
          <w:trHeight w:val="228"/>
        </w:trPr>
        <w:tc>
          <w:tcPr>
            <w:tcW w:w="390" w:type="dxa"/>
            <w:tcBorders>
              <w:top w:val="nil"/>
              <w:bottom w:val="nil"/>
            </w:tcBorders>
          </w:tcPr>
          <w:p w:rsidR="00E44DDC" w:rsidRDefault="00D80B4D">
            <w:pPr>
              <w:pStyle w:val="TableParagraph"/>
              <w:spacing w:before="2" w:line="206" w:lineRule="exact"/>
              <w:ind w:left="12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w w:val="103"/>
                <w:sz w:val="19"/>
              </w:rPr>
              <w:t>№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E44DDC" w:rsidRDefault="00D80B4D">
            <w:pPr>
              <w:pStyle w:val="TableParagraph"/>
              <w:spacing w:before="2" w:line="206" w:lineRule="exact"/>
              <w:ind w:left="8" w:right="3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pacing w:val="-4"/>
                <w:w w:val="105"/>
                <w:sz w:val="19"/>
              </w:rPr>
              <w:t>Дата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E44DDC" w:rsidRDefault="00D80B4D">
            <w:pPr>
              <w:pStyle w:val="TableParagraph"/>
              <w:spacing w:before="2" w:line="206" w:lineRule="exact"/>
              <w:ind w:left="216" w:right="210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19"/>
              </w:rPr>
              <w:t>заявителя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44DDC" w:rsidRDefault="00D80B4D">
            <w:pPr>
              <w:pStyle w:val="TableParagraph"/>
              <w:spacing w:before="2" w:line="206" w:lineRule="exact"/>
              <w:ind w:left="203" w:right="199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19"/>
              </w:rPr>
              <w:t>содержание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44DDC" w:rsidRDefault="00D80B4D">
            <w:pPr>
              <w:pStyle w:val="TableParagraph"/>
              <w:spacing w:before="2" w:line="206" w:lineRule="exact"/>
              <w:ind w:left="131" w:right="120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Заседания</w:t>
            </w:r>
            <w:r>
              <w:rPr>
                <w:rFonts w:ascii="Times New Roman" w:hAnsi="Times New Roman"/>
                <w:b/>
                <w:spacing w:val="28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>комиссии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E44DDC" w:rsidRDefault="00D80B4D">
            <w:pPr>
              <w:pStyle w:val="TableParagraph"/>
              <w:spacing w:before="2" w:line="206" w:lineRule="exact"/>
              <w:ind w:left="15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19"/>
              </w:rPr>
              <w:t>Роспись</w:t>
            </w:r>
          </w:p>
        </w:tc>
      </w:tr>
      <w:tr w:rsidR="00E44DDC">
        <w:trPr>
          <w:trHeight w:val="228"/>
        </w:trPr>
        <w:tc>
          <w:tcPr>
            <w:tcW w:w="390" w:type="dxa"/>
            <w:tcBorders>
              <w:top w:val="nil"/>
              <w:bottom w:val="nil"/>
            </w:tcBorders>
          </w:tcPr>
          <w:p w:rsidR="00E44DDC" w:rsidRDefault="00D80B4D">
            <w:pPr>
              <w:pStyle w:val="TableParagraph"/>
              <w:spacing w:before="4" w:line="204" w:lineRule="exact"/>
              <w:ind w:left="42" w:right="27"/>
              <w:jc w:val="center"/>
              <w:rPr>
                <w:rFonts w:ascii="Times New Roman" w:hAnsi="Times New Roman"/>
                <w:b/>
                <w:sz w:val="19"/>
              </w:rPr>
            </w:pPr>
            <w:proofErr w:type="gramStart"/>
            <w:r>
              <w:rPr>
                <w:rFonts w:ascii="Times New Roman" w:hAnsi="Times New Roman"/>
                <w:b/>
                <w:spacing w:val="-5"/>
                <w:w w:val="105"/>
                <w:sz w:val="19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pacing w:val="-5"/>
                <w:w w:val="105"/>
                <w:sz w:val="19"/>
              </w:rPr>
              <w:t>/п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E44DDC" w:rsidRDefault="00D80B4D">
            <w:pPr>
              <w:pStyle w:val="TableParagraph"/>
              <w:spacing w:before="4" w:line="204" w:lineRule="exact"/>
              <w:ind w:left="8" w:right="9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19"/>
              </w:rPr>
              <w:t>поступления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44DDC" w:rsidRDefault="00D80B4D">
            <w:pPr>
              <w:pStyle w:val="TableParagraph"/>
              <w:spacing w:before="4" w:line="204" w:lineRule="exact"/>
              <w:ind w:left="204" w:right="199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вопроса</w:t>
            </w:r>
            <w:r>
              <w:rPr>
                <w:rFonts w:ascii="Times New Roman" w:hAnsi="Times New Roman"/>
                <w:b/>
                <w:spacing w:val="19"/>
                <w:w w:val="105"/>
                <w:sz w:val="19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pacing w:val="-10"/>
                <w:w w:val="105"/>
                <w:sz w:val="19"/>
              </w:rPr>
              <w:t>к</w:t>
            </w:r>
            <w:proofErr w:type="gramEnd"/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44DDC" w:rsidRDefault="00D80B4D">
            <w:pPr>
              <w:pStyle w:val="TableParagraph"/>
              <w:spacing w:before="4" w:line="204" w:lineRule="exact"/>
              <w:ind w:left="131" w:right="118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w w:val="105"/>
                <w:sz w:val="19"/>
              </w:rPr>
              <w:t>дата</w:t>
            </w:r>
            <w:r>
              <w:rPr>
                <w:rFonts w:ascii="Times New Roman" w:hAnsi="Times New Roman"/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w w:val="105"/>
                <w:sz w:val="19"/>
              </w:rPr>
              <w:t>ответа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E44DDC" w:rsidRDefault="00D80B4D">
            <w:pPr>
              <w:pStyle w:val="TableParagraph"/>
              <w:spacing w:before="4" w:line="204" w:lineRule="exact"/>
              <w:ind w:left="15" w:right="2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19"/>
              </w:rPr>
              <w:t>заявителя</w:t>
            </w:r>
          </w:p>
        </w:tc>
      </w:tr>
      <w:tr w:rsidR="00E44DDC">
        <w:trPr>
          <w:trHeight w:val="221"/>
        </w:trPr>
        <w:tc>
          <w:tcPr>
            <w:tcW w:w="390" w:type="dxa"/>
            <w:tcBorders>
              <w:top w:val="nil"/>
            </w:tcBorders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E44DDC" w:rsidRDefault="00D80B4D">
            <w:pPr>
              <w:pStyle w:val="TableParagraph"/>
              <w:spacing w:before="2" w:line="200" w:lineRule="exact"/>
              <w:ind w:left="8" w:right="7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19"/>
              </w:rPr>
              <w:t>заявления</w:t>
            </w:r>
          </w:p>
        </w:tc>
        <w:tc>
          <w:tcPr>
            <w:tcW w:w="1375" w:type="dxa"/>
            <w:tcBorders>
              <w:top w:val="nil"/>
            </w:tcBorders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E44DDC" w:rsidRDefault="00D80B4D">
            <w:pPr>
              <w:pStyle w:val="TableParagraph"/>
              <w:spacing w:before="2" w:line="200" w:lineRule="exact"/>
              <w:ind w:left="207" w:right="199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19"/>
              </w:rPr>
              <w:t>рассмотрению</w:t>
            </w:r>
          </w:p>
        </w:tc>
        <w:tc>
          <w:tcPr>
            <w:tcW w:w="2086" w:type="dxa"/>
            <w:tcBorders>
              <w:top w:val="nil"/>
            </w:tcBorders>
          </w:tcPr>
          <w:p w:rsidR="00E44DDC" w:rsidRDefault="00D80B4D">
            <w:pPr>
              <w:pStyle w:val="TableParagraph"/>
              <w:spacing w:before="2" w:line="200" w:lineRule="exact"/>
              <w:ind w:left="128" w:right="121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19"/>
              </w:rPr>
              <w:t>заявителю</w:t>
            </w:r>
          </w:p>
        </w:tc>
        <w:tc>
          <w:tcPr>
            <w:tcW w:w="966" w:type="dxa"/>
            <w:tcBorders>
              <w:top w:val="nil"/>
            </w:tcBorders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4DDC">
        <w:trPr>
          <w:trHeight w:val="227"/>
        </w:trPr>
        <w:tc>
          <w:tcPr>
            <w:tcW w:w="390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5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DDC">
        <w:trPr>
          <w:trHeight w:val="223"/>
        </w:trPr>
        <w:tc>
          <w:tcPr>
            <w:tcW w:w="390" w:type="dxa"/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0" w:type="dxa"/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5" w:type="dxa"/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6" w:type="dxa"/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86" w:type="dxa"/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4DDC">
        <w:trPr>
          <w:trHeight w:val="223"/>
        </w:trPr>
        <w:tc>
          <w:tcPr>
            <w:tcW w:w="390" w:type="dxa"/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0" w:type="dxa"/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5" w:type="dxa"/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6" w:type="dxa"/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86" w:type="dxa"/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 w:rsidR="00E44DDC" w:rsidRDefault="00E44DD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4DDC">
        <w:trPr>
          <w:trHeight w:val="358"/>
        </w:trPr>
        <w:tc>
          <w:tcPr>
            <w:tcW w:w="390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5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DDC">
        <w:trPr>
          <w:trHeight w:val="227"/>
        </w:trPr>
        <w:tc>
          <w:tcPr>
            <w:tcW w:w="390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5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</w:tcPr>
          <w:p w:rsidR="00E44DDC" w:rsidRDefault="00E44D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6505D5" w:rsidRDefault="006505D5">
      <w:pPr>
        <w:pStyle w:val="a3"/>
        <w:rPr>
          <w:b/>
          <w:sz w:val="20"/>
        </w:rPr>
      </w:pPr>
    </w:p>
    <w:p w:rsidR="006505D5" w:rsidRDefault="006505D5">
      <w:pPr>
        <w:pStyle w:val="a3"/>
        <w:rPr>
          <w:b/>
          <w:sz w:val="20"/>
        </w:rPr>
      </w:pPr>
    </w:p>
    <w:p w:rsidR="006505D5" w:rsidRDefault="006505D5">
      <w:pPr>
        <w:pStyle w:val="a3"/>
        <w:rPr>
          <w:b/>
          <w:sz w:val="20"/>
        </w:rPr>
      </w:pPr>
    </w:p>
    <w:p w:rsidR="006505D5" w:rsidRDefault="006505D5">
      <w:pPr>
        <w:pStyle w:val="a3"/>
        <w:rPr>
          <w:b/>
          <w:sz w:val="20"/>
        </w:rPr>
      </w:pPr>
    </w:p>
    <w:p w:rsidR="006505D5" w:rsidRDefault="006505D5">
      <w:pPr>
        <w:pStyle w:val="a3"/>
        <w:rPr>
          <w:b/>
          <w:sz w:val="20"/>
        </w:rPr>
      </w:pPr>
    </w:p>
    <w:p w:rsidR="006505D5" w:rsidRDefault="006505D5">
      <w:pPr>
        <w:pStyle w:val="a3"/>
        <w:rPr>
          <w:b/>
          <w:sz w:val="20"/>
        </w:rPr>
      </w:pPr>
    </w:p>
    <w:p w:rsidR="006505D5" w:rsidRDefault="006505D5">
      <w:pPr>
        <w:pStyle w:val="a3"/>
        <w:rPr>
          <w:b/>
          <w:sz w:val="20"/>
        </w:rPr>
      </w:pPr>
    </w:p>
    <w:p w:rsidR="006505D5" w:rsidRDefault="006505D5">
      <w:pPr>
        <w:pStyle w:val="a3"/>
        <w:rPr>
          <w:b/>
          <w:sz w:val="20"/>
        </w:rPr>
      </w:pPr>
    </w:p>
    <w:p w:rsidR="006505D5" w:rsidRDefault="006505D5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rPr>
          <w:b/>
          <w:sz w:val="20"/>
        </w:rPr>
      </w:pPr>
    </w:p>
    <w:p w:rsidR="00E44DDC" w:rsidRDefault="00E44DDC">
      <w:pPr>
        <w:pStyle w:val="a3"/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12" w:space="0" w:color="81B935"/>
          <w:left w:val="single" w:sz="12" w:space="0" w:color="81B935"/>
          <w:bottom w:val="single" w:sz="12" w:space="0" w:color="81B935"/>
          <w:right w:val="single" w:sz="12" w:space="0" w:color="81B935"/>
          <w:insideH w:val="single" w:sz="12" w:space="0" w:color="81B935"/>
          <w:insideV w:val="single" w:sz="12" w:space="0" w:color="81B935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1789"/>
      </w:tblGrid>
      <w:tr w:rsidR="00E44DDC">
        <w:trPr>
          <w:trHeight w:val="496"/>
        </w:trPr>
        <w:tc>
          <w:tcPr>
            <w:tcW w:w="2789" w:type="dxa"/>
            <w:tcBorders>
              <w:bottom w:val="nil"/>
              <w:right w:val="nil"/>
            </w:tcBorders>
          </w:tcPr>
          <w:p w:rsidR="00E44DDC" w:rsidRDefault="00E44DDC">
            <w:pPr>
              <w:pStyle w:val="TableParagraph"/>
              <w:spacing w:before="3"/>
              <w:rPr>
                <w:rFonts w:ascii="Times New Roman"/>
                <w:b/>
                <w:sz w:val="8"/>
              </w:rPr>
            </w:pPr>
          </w:p>
          <w:p w:rsidR="00E44DDC" w:rsidRDefault="00D80B4D">
            <w:pPr>
              <w:pStyle w:val="TableParagraph"/>
              <w:spacing w:before="1" w:line="88" w:lineRule="exact"/>
              <w:ind w:left="147"/>
              <w:rPr>
                <w:sz w:val="8"/>
              </w:rPr>
            </w:pPr>
            <w:r>
              <w:rPr>
                <w:spacing w:val="7"/>
                <w:sz w:val="8"/>
              </w:rPr>
              <w:t>ОТПРАВИТЕЛЬ</w:t>
            </w:r>
            <w:r>
              <w:rPr>
                <w:spacing w:val="40"/>
                <w:sz w:val="8"/>
              </w:rPr>
              <w:t xml:space="preserve"> </w:t>
            </w:r>
          </w:p>
          <w:p w:rsidR="00E44DDC" w:rsidRDefault="00D80B4D">
            <w:pPr>
              <w:pStyle w:val="TableParagraph"/>
              <w:spacing w:before="11" w:line="140" w:lineRule="exact"/>
              <w:ind w:left="147"/>
              <w:rPr>
                <w:sz w:val="14"/>
              </w:rPr>
            </w:pPr>
            <w:r>
              <w:rPr>
                <w:sz w:val="14"/>
              </w:rPr>
              <w:t>МУНИЦИПАЛЬНОЕ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 xml:space="preserve">БЮДЖЕТНОЕ </w:t>
            </w:r>
            <w:r>
              <w:rPr>
                <w:spacing w:val="-2"/>
                <w:sz w:val="14"/>
              </w:rPr>
              <w:t>ДОШКОЛЬНОЕ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ОБРАЗОВАТЕЛЬНОЕ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81B935"/>
          </w:tcPr>
          <w:p w:rsidR="00E44DDC" w:rsidRDefault="00D80B4D">
            <w:pPr>
              <w:pStyle w:val="TableParagraph"/>
              <w:spacing w:before="134"/>
              <w:ind w:left="444"/>
              <w:rPr>
                <w:b/>
                <w:sz w:val="14"/>
              </w:rPr>
            </w:pPr>
            <w:r>
              <w:rPr>
                <w:b/>
                <w:color w:val="FFFFFF"/>
                <w:spacing w:val="8"/>
                <w:sz w:val="14"/>
              </w:rPr>
              <w:t>ПОДПИСАНО</w:t>
            </w:r>
          </w:p>
        </w:tc>
      </w:tr>
      <w:tr w:rsidR="00E44DDC">
        <w:trPr>
          <w:trHeight w:val="231"/>
        </w:trPr>
        <w:tc>
          <w:tcPr>
            <w:tcW w:w="4578" w:type="dxa"/>
            <w:gridSpan w:val="2"/>
            <w:tcBorders>
              <w:top w:val="nil"/>
            </w:tcBorders>
          </w:tcPr>
          <w:p w:rsidR="00E44DDC" w:rsidRDefault="00D80B4D">
            <w:pPr>
              <w:pStyle w:val="TableParagraph"/>
              <w:spacing w:line="129" w:lineRule="exact"/>
              <w:ind w:left="147"/>
              <w:rPr>
                <w:sz w:val="14"/>
              </w:rPr>
            </w:pPr>
            <w:r>
              <w:rPr>
                <w:w w:val="95"/>
                <w:sz w:val="14"/>
              </w:rPr>
              <w:t>УЧРЕЖДЕНИЕ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"ДЕТСКИЙ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САД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4"/>
                <w:w w:val="95"/>
                <w:sz w:val="14"/>
              </w:rPr>
              <w:t>№101</w:t>
            </w:r>
          </w:p>
        </w:tc>
      </w:tr>
      <w:tr w:rsidR="00E44DDC">
        <w:trPr>
          <w:trHeight w:val="1012"/>
        </w:trPr>
        <w:tc>
          <w:tcPr>
            <w:tcW w:w="4578" w:type="dxa"/>
            <w:gridSpan w:val="2"/>
          </w:tcPr>
          <w:p w:rsidR="00E44DDC" w:rsidRDefault="00D80B4D">
            <w:pPr>
              <w:pStyle w:val="TableParagraph"/>
              <w:spacing w:before="76" w:line="88" w:lineRule="exact"/>
              <w:ind w:left="145"/>
              <w:rPr>
                <w:sz w:val="8"/>
              </w:rPr>
            </w:pPr>
            <w:r>
              <w:rPr>
                <w:sz w:val="8"/>
              </w:rPr>
              <w:t>ВЛАДЕЛЕЦ</w:t>
            </w:r>
            <w:r>
              <w:rPr>
                <w:spacing w:val="69"/>
                <w:w w:val="150"/>
                <w:sz w:val="8"/>
              </w:rPr>
              <w:t xml:space="preserve"> </w:t>
            </w:r>
            <w:r>
              <w:rPr>
                <w:spacing w:val="7"/>
                <w:sz w:val="8"/>
              </w:rPr>
              <w:t>СЕРТИФИКАТА</w:t>
            </w:r>
            <w:r>
              <w:rPr>
                <w:spacing w:val="40"/>
                <w:sz w:val="8"/>
              </w:rPr>
              <w:t xml:space="preserve"> </w:t>
            </w:r>
          </w:p>
          <w:p w:rsidR="00E44DDC" w:rsidRDefault="00D80B4D">
            <w:pPr>
              <w:pStyle w:val="TableParagraph"/>
              <w:spacing w:line="161" w:lineRule="exact"/>
              <w:ind w:left="145"/>
              <w:rPr>
                <w:sz w:val="14"/>
              </w:rPr>
            </w:pPr>
            <w:proofErr w:type="spellStart"/>
            <w:r>
              <w:rPr>
                <w:sz w:val="14"/>
              </w:rPr>
              <w:t>Галиева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Лилия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Рамзильевна</w:t>
            </w:r>
            <w:proofErr w:type="spellEnd"/>
          </w:p>
          <w:p w:rsidR="00E44DDC" w:rsidRDefault="00E44DDC">
            <w:pPr>
              <w:pStyle w:val="TableParagraph"/>
              <w:spacing w:before="1"/>
              <w:rPr>
                <w:rFonts w:ascii="Times New Roman"/>
                <w:b/>
                <w:sz w:val="20"/>
              </w:rPr>
            </w:pPr>
          </w:p>
          <w:p w:rsidR="00E44DDC" w:rsidRDefault="00D80B4D">
            <w:pPr>
              <w:pStyle w:val="TableParagraph"/>
              <w:tabs>
                <w:tab w:val="left" w:pos="2944"/>
              </w:tabs>
              <w:spacing w:line="88" w:lineRule="exact"/>
              <w:ind w:left="145"/>
              <w:rPr>
                <w:sz w:val="8"/>
              </w:rPr>
            </w:pPr>
            <w:r>
              <w:rPr>
                <w:spacing w:val="-2"/>
                <w:sz w:val="8"/>
              </w:rPr>
              <w:t>СЕРТИФИКАТ</w:t>
            </w:r>
            <w:r>
              <w:rPr>
                <w:sz w:val="8"/>
              </w:rPr>
              <w:tab/>
            </w:r>
            <w:r>
              <w:rPr>
                <w:spacing w:val="-2"/>
                <w:sz w:val="8"/>
              </w:rPr>
              <w:t>ПОДПИСАН</w:t>
            </w:r>
            <w:r>
              <w:rPr>
                <w:spacing w:val="40"/>
                <w:sz w:val="8"/>
              </w:rPr>
              <w:t xml:space="preserve"> </w:t>
            </w:r>
          </w:p>
          <w:p w:rsidR="00E44DDC" w:rsidRDefault="00D80B4D">
            <w:pPr>
              <w:pStyle w:val="TableParagraph"/>
              <w:tabs>
                <w:tab w:val="left" w:pos="2944"/>
              </w:tabs>
              <w:spacing w:before="15" w:line="199" w:lineRule="auto"/>
              <w:ind w:left="145" w:right="306"/>
              <w:rPr>
                <w:sz w:val="14"/>
              </w:rPr>
            </w:pPr>
            <w:r>
              <w:rPr>
                <w:spacing w:val="-2"/>
                <w:sz w:val="14"/>
              </w:rPr>
              <w:t>41D89CAE4EE1F0136CA41471AD2054BA</w:t>
            </w:r>
            <w:r>
              <w:rPr>
                <w:sz w:val="14"/>
              </w:rPr>
              <w:tab/>
              <w:t>26.09.2022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 xml:space="preserve">08:23:20 </w:t>
            </w:r>
            <w:r>
              <w:rPr>
                <w:spacing w:val="-2"/>
                <w:sz w:val="14"/>
              </w:rPr>
              <w:t>B62D7E48</w:t>
            </w:r>
            <w:r>
              <w:rPr>
                <w:sz w:val="14"/>
              </w:rPr>
              <w:tab/>
            </w:r>
            <w:proofErr w:type="gramStart"/>
            <w:r>
              <w:rPr>
                <w:spacing w:val="-4"/>
                <w:sz w:val="14"/>
              </w:rPr>
              <w:t>МСК</w:t>
            </w:r>
            <w:proofErr w:type="gramEnd"/>
          </w:p>
        </w:tc>
      </w:tr>
      <w:tr w:rsidR="00E44DDC">
        <w:trPr>
          <w:trHeight w:val="248"/>
        </w:trPr>
        <w:tc>
          <w:tcPr>
            <w:tcW w:w="4578" w:type="dxa"/>
            <w:gridSpan w:val="2"/>
          </w:tcPr>
          <w:p w:rsidR="00E44DDC" w:rsidRDefault="00D80B4D">
            <w:pPr>
              <w:pStyle w:val="TableParagraph"/>
              <w:spacing w:before="34"/>
              <w:ind w:left="1628" w:right="1606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ПОДПИСЬ</w:t>
            </w:r>
            <w:r>
              <w:rPr>
                <w:b/>
                <w:spacing w:val="61"/>
                <w:sz w:val="14"/>
              </w:rPr>
              <w:t xml:space="preserve"> </w:t>
            </w:r>
            <w:r>
              <w:rPr>
                <w:b/>
                <w:spacing w:val="8"/>
                <w:sz w:val="14"/>
              </w:rPr>
              <w:t>ВЕРНА</w:t>
            </w:r>
          </w:p>
        </w:tc>
      </w:tr>
    </w:tbl>
    <w:p w:rsidR="00D80B4D" w:rsidRDefault="00D80B4D"/>
    <w:sectPr w:rsidR="00D80B4D">
      <w:pgSz w:w="11900" w:h="16840"/>
      <w:pgMar w:top="840" w:right="880" w:bottom="1000" w:left="500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E7B" w:rsidRDefault="005F5E7B">
      <w:r>
        <w:separator/>
      </w:r>
    </w:p>
  </w:endnote>
  <w:endnote w:type="continuationSeparator" w:id="0">
    <w:p w:rsidR="005F5E7B" w:rsidRDefault="005F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DDC" w:rsidRDefault="005F5E7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37pt;margin-top:797pt;width:419pt;height:25.8pt;z-index:-15940096;mso-position-horizontal-relative:page;mso-position-vertical-relative:page" filled="f" stroked="f">
          <v:textbox inset="0,0,0,0">
            <w:txbxContent>
              <w:p w:rsidR="00E44DDC" w:rsidRDefault="00E44DDC">
                <w:pPr>
                  <w:spacing w:before="15" w:line="288" w:lineRule="auto"/>
                  <w:ind w:left="20"/>
                  <w:rPr>
                    <w:rFonts w:ascii="Tahoma" w:hAnsi="Tahoma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90.9pt;margin-top:810pt;width:67.1pt;height:12.8pt;z-index:-15939584;mso-position-horizontal-relative:page;mso-position-vertical-relative:page" filled="f" stroked="f">
          <v:textbox inset="0,0,0,0">
            <w:txbxContent>
              <w:p w:rsidR="00E44DDC" w:rsidRDefault="00E44DDC">
                <w:pPr>
                  <w:spacing w:before="19"/>
                  <w:ind w:left="20"/>
                  <w:rPr>
                    <w:rFonts w:ascii="Tahoma" w:hAnsi="Tahoma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DDC" w:rsidRDefault="005F5E7B">
    <w:pPr>
      <w:pStyle w:val="a3"/>
      <w:spacing w:line="14" w:lineRule="auto"/>
      <w:rPr>
        <w:sz w:val="20"/>
      </w:rPr>
    </w:pPr>
    <w:r>
      <w:pict>
        <v:line id="_x0000_s2051" style="position:absolute;z-index:-15939072;mso-position-horizontal-relative:page;mso-position-vertical-relative:page" from="36pt,788pt" to="559pt,788pt" strokecolor="#9b9a9a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37pt;margin-top:797pt;width:419pt;height:25.8pt;z-index:-15938560;mso-position-horizontal-relative:page;mso-position-vertical-relative:page" filled="f" stroked="f">
          <v:textbox inset="0,0,0,0">
            <w:txbxContent>
              <w:p w:rsidR="00E44DDC" w:rsidRDefault="00E44DDC">
                <w:pPr>
                  <w:spacing w:before="15" w:line="288" w:lineRule="auto"/>
                  <w:ind w:left="20"/>
                  <w:rPr>
                    <w:rFonts w:ascii="Tahoma" w:hAnsi="Tahoma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4" o:spid="_x0000_s2049" type="#_x0000_t202" style="position:absolute;margin-left:489.45pt;margin-top:810pt;width:68.6pt;height:12.8pt;z-index:-15938048;mso-position-horizontal-relative:page;mso-position-vertical-relative:page" filled="f" stroked="f">
          <v:textbox inset="0,0,0,0">
            <w:txbxContent>
              <w:p w:rsidR="00E44DDC" w:rsidRDefault="00E44DDC">
                <w:pPr>
                  <w:spacing w:before="19"/>
                  <w:ind w:left="20"/>
                  <w:rPr>
                    <w:rFonts w:ascii="Tahoma" w:hAnsi="Tahoma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E7B" w:rsidRDefault="005F5E7B">
      <w:r>
        <w:separator/>
      </w:r>
    </w:p>
  </w:footnote>
  <w:footnote w:type="continuationSeparator" w:id="0">
    <w:p w:rsidR="005F5E7B" w:rsidRDefault="005F5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508B5"/>
    <w:multiLevelType w:val="multilevel"/>
    <w:tmpl w:val="6C4E552E"/>
    <w:lvl w:ilvl="0">
      <w:start w:val="2"/>
      <w:numFmt w:val="decimal"/>
      <w:lvlText w:val="%1"/>
      <w:lvlJc w:val="left"/>
      <w:pPr>
        <w:ind w:left="1514" w:hanging="375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514" w:hanging="3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3320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0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375"/>
      </w:pPr>
      <w:rPr>
        <w:rFonts w:hint="default"/>
        <w:lang w:val="ru-RU" w:eastAsia="en-US" w:bidi="ar-SA"/>
      </w:rPr>
    </w:lvl>
  </w:abstractNum>
  <w:abstractNum w:abstractNumId="1">
    <w:nsid w:val="40CE6AE7"/>
    <w:multiLevelType w:val="multilevel"/>
    <w:tmpl w:val="1D6ABFB4"/>
    <w:lvl w:ilvl="0">
      <w:start w:val="3"/>
      <w:numFmt w:val="decimal"/>
      <w:lvlText w:val="%1"/>
      <w:lvlJc w:val="left"/>
      <w:pPr>
        <w:ind w:left="1578" w:hanging="43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78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368" w:hanging="4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2" w:hanging="4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6" w:hanging="4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0" w:hanging="4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4" w:hanging="4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4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434"/>
      </w:pPr>
      <w:rPr>
        <w:rFonts w:hint="default"/>
        <w:lang w:val="ru-RU" w:eastAsia="en-US" w:bidi="ar-SA"/>
      </w:rPr>
    </w:lvl>
  </w:abstractNum>
  <w:abstractNum w:abstractNumId="2">
    <w:nsid w:val="451D3870"/>
    <w:multiLevelType w:val="hybridMultilevel"/>
    <w:tmpl w:val="BB7CFB0E"/>
    <w:lvl w:ilvl="0" w:tplc="D39A63E8">
      <w:numFmt w:val="bullet"/>
      <w:lvlText w:val="-"/>
      <w:lvlJc w:val="left"/>
      <w:pPr>
        <w:ind w:left="1514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1" w:tplc="4F2A7AF0">
      <w:numFmt w:val="bullet"/>
      <w:lvlText w:val="•"/>
      <w:lvlJc w:val="left"/>
      <w:pPr>
        <w:ind w:left="2420" w:hanging="179"/>
      </w:pPr>
      <w:rPr>
        <w:rFonts w:hint="default"/>
        <w:lang w:val="ru-RU" w:eastAsia="en-US" w:bidi="ar-SA"/>
      </w:rPr>
    </w:lvl>
    <w:lvl w:ilvl="2" w:tplc="BCD6FA60">
      <w:numFmt w:val="bullet"/>
      <w:lvlText w:val="•"/>
      <w:lvlJc w:val="left"/>
      <w:pPr>
        <w:ind w:left="3320" w:hanging="179"/>
      </w:pPr>
      <w:rPr>
        <w:rFonts w:hint="default"/>
        <w:lang w:val="ru-RU" w:eastAsia="en-US" w:bidi="ar-SA"/>
      </w:rPr>
    </w:lvl>
    <w:lvl w:ilvl="3" w:tplc="CDF4869A">
      <w:numFmt w:val="bullet"/>
      <w:lvlText w:val="•"/>
      <w:lvlJc w:val="left"/>
      <w:pPr>
        <w:ind w:left="4220" w:hanging="179"/>
      </w:pPr>
      <w:rPr>
        <w:rFonts w:hint="default"/>
        <w:lang w:val="ru-RU" w:eastAsia="en-US" w:bidi="ar-SA"/>
      </w:rPr>
    </w:lvl>
    <w:lvl w:ilvl="4" w:tplc="6BDC6B62">
      <w:numFmt w:val="bullet"/>
      <w:lvlText w:val="•"/>
      <w:lvlJc w:val="left"/>
      <w:pPr>
        <w:ind w:left="5120" w:hanging="179"/>
      </w:pPr>
      <w:rPr>
        <w:rFonts w:hint="default"/>
        <w:lang w:val="ru-RU" w:eastAsia="en-US" w:bidi="ar-SA"/>
      </w:rPr>
    </w:lvl>
    <w:lvl w:ilvl="5" w:tplc="0E669F66">
      <w:numFmt w:val="bullet"/>
      <w:lvlText w:val="•"/>
      <w:lvlJc w:val="left"/>
      <w:pPr>
        <w:ind w:left="6020" w:hanging="179"/>
      </w:pPr>
      <w:rPr>
        <w:rFonts w:hint="default"/>
        <w:lang w:val="ru-RU" w:eastAsia="en-US" w:bidi="ar-SA"/>
      </w:rPr>
    </w:lvl>
    <w:lvl w:ilvl="6" w:tplc="B0E6DE3A">
      <w:numFmt w:val="bullet"/>
      <w:lvlText w:val="•"/>
      <w:lvlJc w:val="left"/>
      <w:pPr>
        <w:ind w:left="6920" w:hanging="179"/>
      </w:pPr>
      <w:rPr>
        <w:rFonts w:hint="default"/>
        <w:lang w:val="ru-RU" w:eastAsia="en-US" w:bidi="ar-SA"/>
      </w:rPr>
    </w:lvl>
    <w:lvl w:ilvl="7" w:tplc="F1060A5A">
      <w:numFmt w:val="bullet"/>
      <w:lvlText w:val="•"/>
      <w:lvlJc w:val="left"/>
      <w:pPr>
        <w:ind w:left="7820" w:hanging="179"/>
      </w:pPr>
      <w:rPr>
        <w:rFonts w:hint="default"/>
        <w:lang w:val="ru-RU" w:eastAsia="en-US" w:bidi="ar-SA"/>
      </w:rPr>
    </w:lvl>
    <w:lvl w:ilvl="8" w:tplc="70443D6C">
      <w:numFmt w:val="bullet"/>
      <w:lvlText w:val="•"/>
      <w:lvlJc w:val="left"/>
      <w:pPr>
        <w:ind w:left="8720" w:hanging="179"/>
      </w:pPr>
      <w:rPr>
        <w:rFonts w:hint="default"/>
        <w:lang w:val="ru-RU" w:eastAsia="en-US" w:bidi="ar-SA"/>
      </w:rPr>
    </w:lvl>
  </w:abstractNum>
  <w:abstractNum w:abstractNumId="3">
    <w:nsid w:val="4C85621D"/>
    <w:multiLevelType w:val="hybridMultilevel"/>
    <w:tmpl w:val="6E5C452E"/>
    <w:lvl w:ilvl="0" w:tplc="42A89E64">
      <w:start w:val="2"/>
      <w:numFmt w:val="upperRoman"/>
      <w:lvlText w:val="%1."/>
      <w:lvlJc w:val="left"/>
      <w:pPr>
        <w:ind w:left="1514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7"/>
        <w:sz w:val="23"/>
        <w:szCs w:val="23"/>
        <w:lang w:val="ru-RU" w:eastAsia="en-US" w:bidi="ar-SA"/>
      </w:rPr>
    </w:lvl>
    <w:lvl w:ilvl="1" w:tplc="E208F3A2">
      <w:numFmt w:val="bullet"/>
      <w:lvlText w:val="•"/>
      <w:lvlJc w:val="left"/>
      <w:pPr>
        <w:ind w:left="2420" w:hanging="320"/>
      </w:pPr>
      <w:rPr>
        <w:rFonts w:hint="default"/>
        <w:lang w:val="ru-RU" w:eastAsia="en-US" w:bidi="ar-SA"/>
      </w:rPr>
    </w:lvl>
    <w:lvl w:ilvl="2" w:tplc="520E6372">
      <w:numFmt w:val="bullet"/>
      <w:lvlText w:val="•"/>
      <w:lvlJc w:val="left"/>
      <w:pPr>
        <w:ind w:left="3320" w:hanging="320"/>
      </w:pPr>
      <w:rPr>
        <w:rFonts w:hint="default"/>
        <w:lang w:val="ru-RU" w:eastAsia="en-US" w:bidi="ar-SA"/>
      </w:rPr>
    </w:lvl>
    <w:lvl w:ilvl="3" w:tplc="80F2502A">
      <w:numFmt w:val="bullet"/>
      <w:lvlText w:val="•"/>
      <w:lvlJc w:val="left"/>
      <w:pPr>
        <w:ind w:left="4220" w:hanging="320"/>
      </w:pPr>
      <w:rPr>
        <w:rFonts w:hint="default"/>
        <w:lang w:val="ru-RU" w:eastAsia="en-US" w:bidi="ar-SA"/>
      </w:rPr>
    </w:lvl>
    <w:lvl w:ilvl="4" w:tplc="ADD6A118">
      <w:numFmt w:val="bullet"/>
      <w:lvlText w:val="•"/>
      <w:lvlJc w:val="left"/>
      <w:pPr>
        <w:ind w:left="5120" w:hanging="320"/>
      </w:pPr>
      <w:rPr>
        <w:rFonts w:hint="default"/>
        <w:lang w:val="ru-RU" w:eastAsia="en-US" w:bidi="ar-SA"/>
      </w:rPr>
    </w:lvl>
    <w:lvl w:ilvl="5" w:tplc="B35EBA60">
      <w:numFmt w:val="bullet"/>
      <w:lvlText w:val="•"/>
      <w:lvlJc w:val="left"/>
      <w:pPr>
        <w:ind w:left="6020" w:hanging="320"/>
      </w:pPr>
      <w:rPr>
        <w:rFonts w:hint="default"/>
        <w:lang w:val="ru-RU" w:eastAsia="en-US" w:bidi="ar-SA"/>
      </w:rPr>
    </w:lvl>
    <w:lvl w:ilvl="6" w:tplc="A3E071EE">
      <w:numFmt w:val="bullet"/>
      <w:lvlText w:val="•"/>
      <w:lvlJc w:val="left"/>
      <w:pPr>
        <w:ind w:left="6920" w:hanging="320"/>
      </w:pPr>
      <w:rPr>
        <w:rFonts w:hint="default"/>
        <w:lang w:val="ru-RU" w:eastAsia="en-US" w:bidi="ar-SA"/>
      </w:rPr>
    </w:lvl>
    <w:lvl w:ilvl="7" w:tplc="1C9A8CBE">
      <w:numFmt w:val="bullet"/>
      <w:lvlText w:val="•"/>
      <w:lvlJc w:val="left"/>
      <w:pPr>
        <w:ind w:left="7820" w:hanging="320"/>
      </w:pPr>
      <w:rPr>
        <w:rFonts w:hint="default"/>
        <w:lang w:val="ru-RU" w:eastAsia="en-US" w:bidi="ar-SA"/>
      </w:rPr>
    </w:lvl>
    <w:lvl w:ilvl="8" w:tplc="D8909722">
      <w:numFmt w:val="bullet"/>
      <w:lvlText w:val="•"/>
      <w:lvlJc w:val="left"/>
      <w:pPr>
        <w:ind w:left="8720" w:hanging="320"/>
      </w:pPr>
      <w:rPr>
        <w:rFonts w:hint="default"/>
        <w:lang w:val="ru-RU" w:eastAsia="en-US" w:bidi="ar-SA"/>
      </w:rPr>
    </w:lvl>
  </w:abstractNum>
  <w:abstractNum w:abstractNumId="4">
    <w:nsid w:val="51852D96"/>
    <w:multiLevelType w:val="multilevel"/>
    <w:tmpl w:val="0032C65E"/>
    <w:lvl w:ilvl="0">
      <w:start w:val="4"/>
      <w:numFmt w:val="decimal"/>
      <w:lvlText w:val="%1"/>
      <w:lvlJc w:val="left"/>
      <w:pPr>
        <w:ind w:left="1889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9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3608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2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6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0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4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8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375"/>
      </w:pPr>
      <w:rPr>
        <w:rFonts w:hint="default"/>
        <w:lang w:val="ru-RU" w:eastAsia="en-US" w:bidi="ar-SA"/>
      </w:rPr>
    </w:lvl>
  </w:abstractNum>
  <w:abstractNum w:abstractNumId="5">
    <w:nsid w:val="5FE47069"/>
    <w:multiLevelType w:val="multilevel"/>
    <w:tmpl w:val="AF92078A"/>
    <w:lvl w:ilvl="0">
      <w:start w:val="2"/>
      <w:numFmt w:val="decimal"/>
      <w:lvlText w:val="%1"/>
      <w:lvlJc w:val="left"/>
      <w:pPr>
        <w:ind w:left="1514" w:hanging="4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4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320" w:hanging="4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4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4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0" w:hanging="4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4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434"/>
      </w:pPr>
      <w:rPr>
        <w:rFonts w:hint="default"/>
        <w:lang w:val="ru-RU" w:eastAsia="en-US" w:bidi="ar-SA"/>
      </w:rPr>
    </w:lvl>
  </w:abstractNum>
  <w:abstractNum w:abstractNumId="6">
    <w:nsid w:val="6192717F"/>
    <w:multiLevelType w:val="multilevel"/>
    <w:tmpl w:val="AC18B1FA"/>
    <w:lvl w:ilvl="0">
      <w:start w:val="5"/>
      <w:numFmt w:val="decimal"/>
      <w:lvlText w:val="%1"/>
      <w:lvlJc w:val="left"/>
      <w:pPr>
        <w:ind w:left="1514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4" w:hanging="3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3320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0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375"/>
      </w:pPr>
      <w:rPr>
        <w:rFonts w:hint="default"/>
        <w:lang w:val="ru-RU" w:eastAsia="en-US" w:bidi="ar-SA"/>
      </w:rPr>
    </w:lvl>
  </w:abstractNum>
  <w:abstractNum w:abstractNumId="7">
    <w:nsid w:val="696F099C"/>
    <w:multiLevelType w:val="hybridMultilevel"/>
    <w:tmpl w:val="CFD48A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44DDC"/>
    <w:rsid w:val="00534E1D"/>
    <w:rsid w:val="005F5E7B"/>
    <w:rsid w:val="006505D5"/>
    <w:rsid w:val="007A1567"/>
    <w:rsid w:val="00D80B4D"/>
    <w:rsid w:val="00E26A0D"/>
    <w:rsid w:val="00E4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14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514"/>
    </w:pPr>
  </w:style>
  <w:style w:type="paragraph" w:customStyle="1" w:styleId="TableParagraph">
    <w:name w:val="Table Paragraph"/>
    <w:basedOn w:val="a"/>
    <w:uiPriority w:val="1"/>
    <w:qFormat/>
    <w:rPr>
      <w:rFonts w:ascii="Tahoma" w:eastAsia="Tahoma" w:hAnsi="Tahoma" w:cs="Tahoma"/>
    </w:rPr>
  </w:style>
  <w:style w:type="paragraph" w:styleId="a5">
    <w:name w:val="Balloon Text"/>
    <w:basedOn w:val="a"/>
    <w:link w:val="a6"/>
    <w:uiPriority w:val="99"/>
    <w:semiHidden/>
    <w:unhideWhenUsed/>
    <w:rsid w:val="006505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5D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505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05D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505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05D5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65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14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514"/>
    </w:pPr>
  </w:style>
  <w:style w:type="paragraph" w:customStyle="1" w:styleId="TableParagraph">
    <w:name w:val="Table Paragraph"/>
    <w:basedOn w:val="a"/>
    <w:uiPriority w:val="1"/>
    <w:qFormat/>
    <w:rPr>
      <w:rFonts w:ascii="Tahoma" w:eastAsia="Tahoma" w:hAnsi="Tahoma" w:cs="Tahoma"/>
    </w:rPr>
  </w:style>
  <w:style w:type="paragraph" w:styleId="a5">
    <w:name w:val="Balloon Text"/>
    <w:basedOn w:val="a"/>
    <w:link w:val="a6"/>
    <w:uiPriority w:val="99"/>
    <w:semiHidden/>
    <w:unhideWhenUsed/>
    <w:rsid w:val="006505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5D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505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05D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505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05D5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65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cp:lastPrinted>2023-10-10T11:46:00Z</cp:lastPrinted>
  <dcterms:created xsi:type="dcterms:W3CDTF">2023-10-10T11:21:00Z</dcterms:created>
  <dcterms:modified xsi:type="dcterms:W3CDTF">2023-10-16T09:46:00Z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LastSaved">
    <vt:filetime>2023-10-10T00:00:00Z</vt:filetime>
  </property>
</Properties>
</file>